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21"/>
        <w:tblW w:w="13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76"/>
        <w:gridCol w:w="2776"/>
        <w:gridCol w:w="2776"/>
        <w:gridCol w:w="2776"/>
        <w:gridCol w:w="2777"/>
      </w:tblGrid>
      <w:tr w:rsidR="00250D9E" w:rsidTr="00C81515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250D9E" w:rsidRPr="00C81515" w:rsidRDefault="00250D9E" w:rsidP="00C81515">
            <w:pPr>
              <w:pStyle w:val="Default"/>
              <w:tabs>
                <w:tab w:val="left" w:pos="3180"/>
              </w:tabs>
              <w:spacing w:after="160" w:line="221" w:lineRule="atLeast"/>
              <w:jc w:val="center"/>
              <w:rPr>
                <w:sz w:val="28"/>
                <w:szCs w:val="28"/>
              </w:rPr>
            </w:pPr>
            <w:r w:rsidRPr="00C81515">
              <w:rPr>
                <w:b/>
                <w:bCs/>
                <w:sz w:val="28"/>
                <w:szCs w:val="28"/>
              </w:rPr>
              <w:t>Contexts and Suggested Themes and Topics for Middle Level English Language Arts Units</w:t>
            </w:r>
          </w:p>
        </w:tc>
      </w:tr>
      <w:tr w:rsidR="00250D9E" w:rsidTr="00C8151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76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250D9E" w:rsidRDefault="00250D9E" w:rsidP="00250D9E">
            <w:pPr>
              <w:pStyle w:val="Pa23"/>
              <w:spacing w:before="240" w:after="8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3"/>
              </w:rPr>
              <w:t>Contexts (one unit from each of the following)</w:t>
            </w:r>
          </w:p>
        </w:tc>
        <w:tc>
          <w:tcPr>
            <w:tcW w:w="2776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250D9E" w:rsidRDefault="00250D9E" w:rsidP="00250D9E">
            <w:pPr>
              <w:pStyle w:val="Pa23"/>
              <w:spacing w:before="240" w:after="8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3"/>
              </w:rPr>
              <w:t>Grade 6</w:t>
            </w:r>
          </w:p>
        </w:tc>
        <w:tc>
          <w:tcPr>
            <w:tcW w:w="2776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250D9E" w:rsidRDefault="00250D9E" w:rsidP="00250D9E">
            <w:pPr>
              <w:pStyle w:val="Pa23"/>
              <w:spacing w:before="240" w:after="8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3"/>
              </w:rPr>
              <w:t>Grade 7</w:t>
            </w:r>
          </w:p>
        </w:tc>
        <w:tc>
          <w:tcPr>
            <w:tcW w:w="2776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250D9E" w:rsidRDefault="00250D9E" w:rsidP="00250D9E">
            <w:pPr>
              <w:pStyle w:val="Pa23"/>
              <w:spacing w:before="240" w:after="8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3"/>
              </w:rPr>
              <w:t>Grade 8</w:t>
            </w:r>
          </w:p>
        </w:tc>
        <w:tc>
          <w:tcPr>
            <w:tcW w:w="2777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250D9E" w:rsidRDefault="00250D9E" w:rsidP="00250D9E">
            <w:pPr>
              <w:pStyle w:val="Pa23"/>
              <w:spacing w:before="240" w:after="8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3"/>
              </w:rPr>
              <w:t>Grade 9</w:t>
            </w:r>
          </w:p>
        </w:tc>
      </w:tr>
      <w:tr w:rsidR="00250D9E" w:rsidTr="00C81515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776" w:type="dxa"/>
            <w:tcBorders>
              <w:top w:val="nil"/>
            </w:tcBorders>
          </w:tcPr>
          <w:p w:rsidR="00250D9E" w:rsidRDefault="00250D9E" w:rsidP="00250D9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Personal and Philosophical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are looking inward and focusing on self-image and self-esteem. They reflect on self and life, and on their beliefs and values and those of their society.</w:t>
            </w:r>
          </w:p>
        </w:tc>
        <w:tc>
          <w:tcPr>
            <w:tcW w:w="2776" w:type="dxa"/>
            <w:tcBorders>
              <w:top w:val="nil"/>
            </w:tcBorders>
          </w:tcPr>
          <w:p w:rsidR="00250D9E" w:rsidRDefault="00250D9E" w:rsidP="00250D9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Growing Up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Into the Spotlight (Self and Relationships)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Choices</w:t>
            </w:r>
          </w:p>
        </w:tc>
        <w:tc>
          <w:tcPr>
            <w:tcW w:w="2776" w:type="dxa"/>
            <w:tcBorders>
              <w:top w:val="nil"/>
            </w:tcBorders>
          </w:tcPr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Participating and Giving Our Personal Best </w:t>
            </w:r>
            <w:r>
              <w:rPr>
                <w:sz w:val="18"/>
                <w:szCs w:val="18"/>
              </w:rPr>
              <w:t>(Model Unit)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Finding the Courage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Thoughts, Feelings, and Ideas</w:t>
            </w:r>
          </w:p>
        </w:tc>
        <w:tc>
          <w:tcPr>
            <w:tcW w:w="2776" w:type="dxa"/>
            <w:tcBorders>
              <w:top w:val="nil"/>
            </w:tcBorders>
          </w:tcPr>
          <w:p w:rsidR="00250D9E" w:rsidRDefault="00250D9E" w:rsidP="00250D9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Becoming Myself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My Mirror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Telling One’s Life Story</w:t>
            </w:r>
          </w:p>
        </w:tc>
        <w:tc>
          <w:tcPr>
            <w:tcW w:w="2777" w:type="dxa"/>
            <w:tcBorders>
              <w:top w:val="nil"/>
            </w:tcBorders>
          </w:tcPr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Exploring Loyalty, Love, and Relationships </w:t>
            </w:r>
            <w:r>
              <w:rPr>
                <w:sz w:val="18"/>
                <w:szCs w:val="18"/>
              </w:rPr>
              <w:t xml:space="preserve">(Model Unit) (Semester II) 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that I Am – The Search for Sel</w:t>
            </w:r>
            <w:bookmarkStart w:id="0" w:name="_GoBack"/>
            <w:bookmarkEnd w:id="0"/>
            <w:r>
              <w:rPr>
                <w:sz w:val="18"/>
                <w:szCs w:val="18"/>
              </w:rPr>
              <w:t>f (Semester I)</w:t>
            </w:r>
          </w:p>
        </w:tc>
      </w:tr>
      <w:tr w:rsidR="00250D9E" w:rsidTr="00250D9E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2776" w:type="dxa"/>
          </w:tcPr>
          <w:p w:rsidR="00250D9E" w:rsidRDefault="00250D9E" w:rsidP="00250D9E">
            <w:pPr>
              <w:pStyle w:val="Pa11"/>
              <w:rPr>
                <w:rStyle w:val="A13"/>
                <w:b/>
                <w:bCs/>
              </w:rPr>
            </w:pPr>
            <w:r>
              <w:rPr>
                <w:rStyle w:val="A13"/>
                <w:b/>
                <w:bCs/>
              </w:rPr>
              <w:t>Social, Cultural, and Historical</w:t>
            </w:r>
          </w:p>
          <w:p w:rsidR="00250D9E" w:rsidRPr="005B11C2" w:rsidRDefault="00250D9E" w:rsidP="00250D9E">
            <w:pPr>
              <w:pStyle w:val="Pa11"/>
              <w:spacing w:after="160"/>
              <w:rPr>
                <w:rFonts w:cs="Myriad Pro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13"/>
              </w:rPr>
              <w:t>Students look outward and examine their relationships with others, their community, and that of the world. They also consider the historical context.</w:t>
            </w:r>
          </w:p>
        </w:tc>
        <w:tc>
          <w:tcPr>
            <w:tcW w:w="2776" w:type="dxa"/>
          </w:tcPr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Peace and Conflict </w:t>
            </w:r>
            <w:r>
              <w:rPr>
                <w:sz w:val="18"/>
                <w:szCs w:val="18"/>
              </w:rPr>
              <w:t>(Model Unit)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Going the Distance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for Answers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  <w:szCs w:val="18"/>
                  </w:rPr>
                  <w:t>Canada</w:t>
                </w:r>
              </w:smartTag>
            </w:smartTag>
            <w:r>
              <w:rPr>
                <w:sz w:val="18"/>
                <w:szCs w:val="18"/>
              </w:rPr>
              <w:t>’s Links to the World</w:t>
            </w:r>
          </w:p>
        </w:tc>
        <w:tc>
          <w:tcPr>
            <w:tcW w:w="2776" w:type="dxa"/>
          </w:tcPr>
          <w:p w:rsidR="00250D9E" w:rsidRDefault="00250D9E" w:rsidP="00250D9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Voices Through the Ages – Reconstructing the Past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a Better World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People in History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Heroes Gallery</w:t>
            </w:r>
          </w:p>
        </w:tc>
        <w:tc>
          <w:tcPr>
            <w:tcW w:w="2776" w:type="dxa"/>
          </w:tcPr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Adventure and Adventurers </w:t>
            </w:r>
            <w:r>
              <w:rPr>
                <w:sz w:val="18"/>
                <w:szCs w:val="18"/>
              </w:rPr>
              <w:t>(Model Unit)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Fair? – In Search of Justice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a Better World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Heroic Ways</w:t>
            </w:r>
          </w:p>
        </w:tc>
        <w:tc>
          <w:tcPr>
            <w:tcW w:w="2777" w:type="dxa"/>
          </w:tcPr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Conflicts, Challenges, Issues, and Choices – Doing the Right Thing </w:t>
            </w:r>
            <w:r>
              <w:rPr>
                <w:sz w:val="18"/>
                <w:szCs w:val="18"/>
              </w:rPr>
              <w:t>(Model Unit)(Semester I)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Risks; Setting Limits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Equal Opportunity</w:t>
            </w:r>
          </w:p>
        </w:tc>
      </w:tr>
      <w:tr w:rsidR="00250D9E" w:rsidTr="00250D9E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776" w:type="dxa"/>
          </w:tcPr>
          <w:p w:rsidR="00250D9E" w:rsidRDefault="00250D9E" w:rsidP="00250D9E">
            <w:pPr>
              <w:pStyle w:val="Pa11"/>
              <w:rPr>
                <w:rStyle w:val="A13"/>
                <w:b/>
                <w:bCs/>
              </w:rPr>
            </w:pPr>
            <w:r>
              <w:rPr>
                <w:rStyle w:val="A13"/>
                <w:b/>
                <w:bCs/>
              </w:rPr>
              <w:t xml:space="preserve">Imaginative and Literary </w:t>
            </w:r>
          </w:p>
          <w:p w:rsidR="00250D9E" w:rsidRDefault="00250D9E" w:rsidP="00250D9E">
            <w:pPr>
              <w:pStyle w:val="Pa11"/>
              <w:spacing w:after="160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Style w:val="A13"/>
              </w:rPr>
              <w:t>Students consider imaginary worlds and possibilities (e.g., What if…?) as well as a range of genres and authors.</w:t>
            </w:r>
          </w:p>
        </w:tc>
        <w:tc>
          <w:tcPr>
            <w:tcW w:w="2776" w:type="dxa"/>
          </w:tcPr>
          <w:p w:rsidR="00250D9E" w:rsidRDefault="00250D9E" w:rsidP="00250D9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Tales – Heroes, Deeds, and Wonders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Suspense 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Marvels Then and Now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Fantastic Fiction</w:t>
            </w:r>
          </w:p>
        </w:tc>
        <w:tc>
          <w:tcPr>
            <w:tcW w:w="2776" w:type="dxa"/>
          </w:tcPr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Mysteries Uncanny Incidents, and Unusual Happenings </w:t>
            </w:r>
            <w:r>
              <w:rPr>
                <w:sz w:val="18"/>
                <w:szCs w:val="18"/>
              </w:rPr>
              <w:t>(Model Unit)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Imagined Worlds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Actions and Reactions</w:t>
            </w:r>
          </w:p>
        </w:tc>
        <w:tc>
          <w:tcPr>
            <w:tcW w:w="2776" w:type="dxa"/>
          </w:tcPr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Timeless Narratives of the First Nations and Greek Peoples </w:t>
            </w:r>
            <w:r>
              <w:rPr>
                <w:sz w:val="18"/>
                <w:szCs w:val="18"/>
              </w:rPr>
              <w:t>(Model Unit)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Skies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Mystery Maze</w:t>
            </w:r>
          </w:p>
        </w:tc>
        <w:tc>
          <w:tcPr>
            <w:tcW w:w="2777" w:type="dxa"/>
          </w:tcPr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Indigenous and Norse Narratives </w:t>
            </w:r>
            <w:r>
              <w:rPr>
                <w:sz w:val="18"/>
                <w:szCs w:val="18"/>
              </w:rPr>
              <w:t>(Model Unit) (Semester 1)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Beyond - Imagining New Worlds and the Future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Laugh Lines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Endless Possibilities </w:t>
            </w:r>
          </w:p>
        </w:tc>
      </w:tr>
      <w:tr w:rsidR="00250D9E" w:rsidTr="00250D9E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776" w:type="dxa"/>
          </w:tcPr>
          <w:p w:rsidR="00250D9E" w:rsidRDefault="00250D9E" w:rsidP="00250D9E">
            <w:pPr>
              <w:pStyle w:val="Pa11"/>
              <w:rPr>
                <w:rStyle w:val="A13"/>
                <w:b/>
                <w:bCs/>
              </w:rPr>
            </w:pPr>
            <w:r>
              <w:rPr>
                <w:rStyle w:val="A13"/>
                <w:b/>
                <w:bCs/>
              </w:rPr>
              <w:t>Communicative</w:t>
            </w:r>
          </w:p>
          <w:p w:rsidR="00250D9E" w:rsidRDefault="00250D9E" w:rsidP="00250D9E">
            <w:pPr>
              <w:pStyle w:val="Pa11"/>
              <w:spacing w:after="160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Style w:val="A13"/>
              </w:rPr>
              <w:t>Students consider the role of communication in their lives and the ideas and technologies that help people become effective communicators.</w:t>
            </w:r>
          </w:p>
        </w:tc>
        <w:tc>
          <w:tcPr>
            <w:tcW w:w="2776" w:type="dxa"/>
          </w:tcPr>
          <w:p w:rsidR="00250D9E" w:rsidRDefault="00250D9E" w:rsidP="00250D9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Messages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Scripts to Act Out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 the Page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Biographies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Fiction</w:t>
            </w:r>
          </w:p>
        </w:tc>
        <w:tc>
          <w:tcPr>
            <w:tcW w:w="2776" w:type="dxa"/>
          </w:tcPr>
          <w:p w:rsidR="00250D9E" w:rsidRDefault="00250D9E" w:rsidP="00250D9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Lighten Up! – On the Funny Side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Thinking for Oneself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It’s Showtime!</w:t>
            </w:r>
          </w:p>
        </w:tc>
        <w:tc>
          <w:tcPr>
            <w:tcW w:w="2776" w:type="dxa"/>
          </w:tcPr>
          <w:p w:rsidR="00250D9E" w:rsidRDefault="00250D9E" w:rsidP="00250D9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Burning Questions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Forward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Popular Culture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Beneath the Ink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Buy It, You’ll Like It </w:t>
            </w:r>
          </w:p>
        </w:tc>
        <w:tc>
          <w:tcPr>
            <w:tcW w:w="2777" w:type="dxa"/>
          </w:tcPr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Our Shared Linguistic and Cultural Roots </w:t>
            </w:r>
            <w:r>
              <w:rPr>
                <w:sz w:val="18"/>
                <w:szCs w:val="18"/>
              </w:rPr>
              <w:t>(Semester II)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to the Music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Side by Side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 and Information</w:t>
            </w:r>
          </w:p>
        </w:tc>
      </w:tr>
      <w:tr w:rsidR="00250D9E" w:rsidTr="00250D9E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2776" w:type="dxa"/>
            <w:tcBorders>
              <w:bottom w:val="single" w:sz="4" w:space="0" w:color="auto"/>
            </w:tcBorders>
          </w:tcPr>
          <w:p w:rsidR="00250D9E" w:rsidRDefault="00250D9E" w:rsidP="00250D9E">
            <w:pPr>
              <w:pStyle w:val="Pa11"/>
              <w:rPr>
                <w:rStyle w:val="A13"/>
                <w:b/>
                <w:bCs/>
              </w:rPr>
            </w:pPr>
            <w:r>
              <w:rPr>
                <w:rStyle w:val="A13"/>
                <w:b/>
                <w:bCs/>
              </w:rPr>
              <w:t>Environmental and Technological</w:t>
            </w:r>
          </w:p>
          <w:p w:rsidR="00250D9E" w:rsidRDefault="00250D9E" w:rsidP="00250D9E">
            <w:pPr>
              <w:pStyle w:val="Pa11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Style w:val="A13"/>
              </w:rPr>
              <w:t>Students explore the elements of the natural and constructed world and the role of technology and related developments in their society.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Taking Flight </w:t>
            </w:r>
            <w:r>
              <w:rPr>
                <w:sz w:val="18"/>
                <w:szCs w:val="18"/>
              </w:rPr>
              <w:t>(Model Unit)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Space, Stars, and Quasars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Systems for Living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Biodiversity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Electricity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250D9E" w:rsidRDefault="00250D9E" w:rsidP="00250D9E">
            <w:pPr>
              <w:pStyle w:val="Pa5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Style w:val="A13"/>
                <w:b/>
                <w:bCs/>
              </w:rPr>
              <w:t>Doing Our Part for Planet Earth</w:t>
            </w:r>
          </w:p>
          <w:p w:rsidR="00250D9E" w:rsidRDefault="00250D9E" w:rsidP="00250D9E">
            <w:pPr>
              <w:pStyle w:val="Pa5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Style w:val="A13"/>
              </w:rPr>
              <w:t>or</w:t>
            </w:r>
          </w:p>
          <w:p w:rsidR="00250D9E" w:rsidRDefault="00250D9E" w:rsidP="00250D9E">
            <w:pPr>
              <w:pStyle w:val="Pa5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Style w:val="A13"/>
              </w:rPr>
              <w:t>Think Outside the Box</w:t>
            </w:r>
          </w:p>
          <w:p w:rsidR="00250D9E" w:rsidRDefault="00250D9E" w:rsidP="00250D9E">
            <w:pPr>
              <w:pStyle w:val="Pa5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Style w:val="A13"/>
              </w:rPr>
              <w:t>or</w:t>
            </w:r>
          </w:p>
          <w:p w:rsidR="00250D9E" w:rsidRDefault="00250D9E" w:rsidP="00250D9E">
            <w:pPr>
              <w:pStyle w:val="Pa5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Style w:val="A13"/>
              </w:rPr>
              <w:t>Taking Action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250D9E" w:rsidRDefault="00250D9E" w:rsidP="00250D9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 Eye on Our Natural and Technological Environment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Survival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Turning Points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Surviving and Conquering </w:t>
            </w:r>
            <w:r>
              <w:rPr>
                <w:sz w:val="18"/>
                <w:szCs w:val="18"/>
              </w:rPr>
              <w:t>(Semester II)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a Better Planet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Touch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50D9E" w:rsidRDefault="00250D9E" w:rsidP="00250D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Frontier</w:t>
            </w:r>
          </w:p>
        </w:tc>
      </w:tr>
    </w:tbl>
    <w:p w:rsidR="00250D9E" w:rsidRDefault="00250D9E"/>
    <w:sectPr w:rsidR="00250D9E" w:rsidSect="00250D9E">
      <w:pgSz w:w="15840" w:h="12240" w:orient="landscape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9E"/>
    <w:rsid w:val="00250D9E"/>
    <w:rsid w:val="00C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decimalSymbol w:val="."/>
  <w:listSeparator w:val=","/>
  <w15:chartTrackingRefBased/>
  <w15:docId w15:val="{C8BCB676-C431-494E-9CD2-46EBF722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0D9E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250D9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Pa11">
    <w:name w:val="Pa11"/>
    <w:basedOn w:val="Default"/>
    <w:next w:val="Default"/>
    <w:rsid w:val="00250D9E"/>
    <w:pPr>
      <w:spacing w:line="22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rsid w:val="00250D9E"/>
    <w:pPr>
      <w:spacing w:line="221" w:lineRule="atLeast"/>
    </w:pPr>
    <w:rPr>
      <w:rFonts w:cs="Times New Roman"/>
      <w:color w:val="auto"/>
    </w:rPr>
  </w:style>
  <w:style w:type="character" w:customStyle="1" w:styleId="A3">
    <w:name w:val="A3"/>
    <w:rsid w:val="00250D9E"/>
    <w:rPr>
      <w:rFonts w:cs="Myriad Pro"/>
      <w:b/>
      <w:bCs/>
      <w:color w:val="000000"/>
      <w:sz w:val="20"/>
      <w:szCs w:val="20"/>
    </w:rPr>
  </w:style>
  <w:style w:type="character" w:customStyle="1" w:styleId="A13">
    <w:name w:val="A13"/>
    <w:rsid w:val="00250D9E"/>
    <w:rPr>
      <w:rFonts w:cs="Myriad Pro"/>
      <w:color w:val="000000"/>
      <w:sz w:val="18"/>
      <w:szCs w:val="18"/>
    </w:rPr>
  </w:style>
  <w:style w:type="paragraph" w:customStyle="1" w:styleId="Pa5">
    <w:name w:val="Pa5"/>
    <w:basedOn w:val="Default"/>
    <w:next w:val="Default"/>
    <w:rsid w:val="00250D9E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Contexts and Suggested Themes and Topics for Middle Level English Language Arts Units</vt:lpstr>
    </vt:vector>
  </TitlesOfParts>
  <Company>SunWest School Division #207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Contexts and Suggested Themes and Topics for Middle Level English Language Arts Units</dc:title>
  <dc:subject/>
  <dc:creator>Shirley.Barclay</dc:creator>
  <cp:keywords/>
  <dc:description/>
  <cp:lastModifiedBy>Shirley.Barclay</cp:lastModifiedBy>
  <cp:revision>2</cp:revision>
  <dcterms:created xsi:type="dcterms:W3CDTF">2018-09-27T22:04:00Z</dcterms:created>
  <dcterms:modified xsi:type="dcterms:W3CDTF">2018-09-27T22:04:00Z</dcterms:modified>
</cp:coreProperties>
</file>