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E66" w:rsidRDefault="006F592F" w:rsidP="003D6E66">
      <w:pPr>
        <w:spacing w:line="240" w:lineRule="auto"/>
        <w:rPr>
          <w:rFonts w:ascii="Comic Sans MS" w:hAnsi="Comic Sans MS"/>
          <w:sz w:val="28"/>
          <w:szCs w:val="28"/>
        </w:rPr>
      </w:pPr>
      <w:r w:rsidRPr="003D6E66">
        <w:rPr>
          <w:rFonts w:ascii="Comic Sans MS" w:hAnsi="Comic Sans MS"/>
        </w:rPr>
        <w:tab/>
      </w:r>
      <w:r w:rsidRPr="003D6E66">
        <w:rPr>
          <w:rFonts w:ascii="Comic Sans MS" w:hAnsi="Comic Sans MS"/>
        </w:rPr>
        <w:tab/>
      </w:r>
      <w:r w:rsidRPr="003D6E66">
        <w:rPr>
          <w:rFonts w:ascii="Comic Sans MS" w:hAnsi="Comic Sans MS"/>
        </w:rPr>
        <w:tab/>
      </w:r>
      <w:r w:rsidRPr="003D6E66">
        <w:rPr>
          <w:rFonts w:ascii="Comic Sans MS" w:hAnsi="Comic Sans MS"/>
        </w:rPr>
        <w:tab/>
      </w:r>
      <w:r w:rsidRPr="003D6E66">
        <w:rPr>
          <w:rFonts w:ascii="Comic Sans MS" w:hAnsi="Comic Sans MS"/>
        </w:rPr>
        <w:tab/>
      </w:r>
      <w:r w:rsidRPr="003D6E66">
        <w:rPr>
          <w:rFonts w:ascii="Comic Sans MS" w:hAnsi="Comic Sans MS"/>
        </w:rPr>
        <w:tab/>
      </w:r>
      <w:r w:rsidRPr="003D6E66">
        <w:rPr>
          <w:rFonts w:ascii="Comic Sans MS" w:hAnsi="Comic Sans MS"/>
        </w:rPr>
        <w:tab/>
      </w:r>
      <w:r w:rsidRPr="003D6E66">
        <w:rPr>
          <w:rFonts w:ascii="Comic Sans MS" w:hAnsi="Comic Sans MS"/>
        </w:rPr>
        <w:tab/>
      </w:r>
      <w:r w:rsidRPr="003D6E66">
        <w:rPr>
          <w:rFonts w:ascii="Comic Sans MS" w:hAnsi="Comic Sans MS"/>
        </w:rPr>
        <w:tab/>
      </w:r>
      <w:r w:rsidRPr="003D6E66">
        <w:rPr>
          <w:rFonts w:ascii="Comic Sans MS" w:hAnsi="Comic Sans MS"/>
          <w:sz w:val="28"/>
          <w:szCs w:val="28"/>
        </w:rPr>
        <w:t xml:space="preserve">Outcome: </w:t>
      </w:r>
      <w:r w:rsidR="00450852" w:rsidRPr="003D6E66">
        <w:rPr>
          <w:rFonts w:ascii="Comic Sans MS" w:hAnsi="Comic Sans MS"/>
          <w:sz w:val="28"/>
          <w:szCs w:val="28"/>
        </w:rPr>
        <w:t>N9-3</w:t>
      </w:r>
    </w:p>
    <w:p w:rsidR="003D6E66" w:rsidRPr="003D6E66" w:rsidRDefault="006F592F" w:rsidP="003D6E66">
      <w:pPr>
        <w:spacing w:line="240" w:lineRule="auto"/>
        <w:rPr>
          <w:rFonts w:ascii="Comic Sans MS" w:hAnsi="Comic Sans MS"/>
          <w:sz w:val="28"/>
          <w:szCs w:val="28"/>
        </w:rPr>
      </w:pPr>
      <w:r w:rsidRPr="003D6E66">
        <w:rPr>
          <w:rFonts w:ascii="Comic Sans MS" w:hAnsi="Comic Sans MS"/>
          <w:b/>
          <w:sz w:val="32"/>
          <w:szCs w:val="32"/>
        </w:rPr>
        <w:t>“I Can</w:t>
      </w:r>
      <w:r w:rsidR="003D6E66">
        <w:rPr>
          <w:rFonts w:ascii="Comic Sans MS" w:hAnsi="Comic Sans MS"/>
          <w:b/>
          <w:sz w:val="32"/>
          <w:szCs w:val="32"/>
        </w:rPr>
        <w:t>”</w:t>
      </w:r>
      <w:r w:rsidR="003D6E66" w:rsidRPr="003D6E66">
        <w:rPr>
          <w:rFonts w:ascii="Comic Sans MS" w:hAnsi="Comic Sans MS"/>
          <w:sz w:val="28"/>
          <w:szCs w:val="20"/>
        </w:rPr>
        <w:t xml:space="preserve"> </w:t>
      </w:r>
    </w:p>
    <w:p w:rsidR="003D6E66" w:rsidRPr="003D6E66" w:rsidRDefault="003D6E66" w:rsidP="003D6E66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proofErr w:type="gramStart"/>
      <w:r w:rsidRPr="003D6E66">
        <w:rPr>
          <w:rFonts w:ascii="Comic Sans MS" w:hAnsi="Comic Sans MS"/>
          <w:sz w:val="20"/>
          <w:szCs w:val="20"/>
        </w:rPr>
        <w:t>understand</w:t>
      </w:r>
      <w:proofErr w:type="gramEnd"/>
      <w:r w:rsidRPr="003D6E66">
        <w:rPr>
          <w:rFonts w:ascii="Comic Sans MS" w:hAnsi="Comic Sans MS"/>
          <w:sz w:val="20"/>
          <w:szCs w:val="20"/>
        </w:rPr>
        <w:t xml:space="preserve"> powers with integral bases and whole number exponents concretely, pictorially and symbolically.</w:t>
      </w:r>
    </w:p>
    <w:p w:rsidR="003D6E66" w:rsidRPr="003D6E66" w:rsidRDefault="003D6E66" w:rsidP="003D6E66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 w:rsidRPr="003D6E66">
        <w:rPr>
          <w:rFonts w:ascii="Comic Sans MS" w:hAnsi="Comic Sans MS"/>
          <w:sz w:val="20"/>
          <w:szCs w:val="20"/>
        </w:rPr>
        <w:t>evaluate powers</w:t>
      </w:r>
    </w:p>
    <w:p w:rsidR="003D6E66" w:rsidRPr="003D6E66" w:rsidRDefault="003D6E66" w:rsidP="003D6E66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 w:rsidRPr="003D6E66">
        <w:rPr>
          <w:rFonts w:ascii="Comic Sans MS" w:hAnsi="Comic Sans MS"/>
          <w:sz w:val="20"/>
          <w:szCs w:val="20"/>
        </w:rPr>
        <w:t>understand powers with an exponent of zero</w:t>
      </w:r>
    </w:p>
    <w:p w:rsidR="003D6E66" w:rsidRPr="003D6E66" w:rsidRDefault="003D6E66" w:rsidP="003D6E66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proofErr w:type="gramStart"/>
      <w:r w:rsidRPr="003D6E66">
        <w:rPr>
          <w:rFonts w:ascii="Comic Sans MS" w:hAnsi="Comic Sans MS"/>
          <w:sz w:val="20"/>
          <w:szCs w:val="20"/>
        </w:rPr>
        <w:t>solve</w:t>
      </w:r>
      <w:proofErr w:type="gramEnd"/>
      <w:r w:rsidRPr="003D6E66">
        <w:rPr>
          <w:rFonts w:ascii="Comic Sans MS" w:hAnsi="Comic Sans MS"/>
          <w:sz w:val="20"/>
          <w:szCs w:val="20"/>
        </w:rPr>
        <w:t xml:space="preserve"> situational questions with powers.</w:t>
      </w:r>
    </w:p>
    <w:tbl>
      <w:tblPr>
        <w:tblStyle w:val="TableGrid"/>
        <w:tblW w:w="9666" w:type="dxa"/>
        <w:tblLook w:val="04A0" w:firstRow="1" w:lastRow="0" w:firstColumn="1" w:lastColumn="0" w:noHBand="0" w:noVBand="1"/>
      </w:tblPr>
      <w:tblGrid>
        <w:gridCol w:w="1456"/>
        <w:gridCol w:w="2735"/>
        <w:gridCol w:w="2735"/>
        <w:gridCol w:w="2740"/>
      </w:tblGrid>
      <w:tr w:rsidR="003D6E66" w:rsidRPr="003D6E66" w:rsidTr="001514C6">
        <w:trPr>
          <w:trHeight w:val="908"/>
        </w:trPr>
        <w:tc>
          <w:tcPr>
            <w:tcW w:w="1456" w:type="dxa"/>
          </w:tcPr>
          <w:p w:rsidR="003D6E66" w:rsidRPr="001514C6" w:rsidRDefault="003D6E66">
            <w:pPr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  <w:r w:rsidRPr="001514C6">
              <w:rPr>
                <w:rFonts w:ascii="Comic Sans MS" w:hAnsi="Comic Sans MS"/>
                <w:sz w:val="24"/>
                <w:szCs w:val="24"/>
              </w:rPr>
              <w:t>Evaluate</w:t>
            </w:r>
          </w:p>
        </w:tc>
        <w:tc>
          <w:tcPr>
            <w:tcW w:w="2735" w:type="dxa"/>
          </w:tcPr>
          <w:p w:rsidR="003D6E66" w:rsidRPr="003D6E66" w:rsidRDefault="003D6E66">
            <w:pPr>
              <w:rPr>
                <w:rFonts w:ascii="Comic Sans MS" w:hAnsi="Comic Sans MS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2735" w:type="dxa"/>
          </w:tcPr>
          <w:p w:rsidR="003D6E66" w:rsidRPr="003D6E66" w:rsidRDefault="003D6E66">
            <w:pPr>
              <w:rPr>
                <w:rFonts w:ascii="Comic Sans MS" w:hAnsi="Comic Sans MS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-4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2740" w:type="dxa"/>
          </w:tcPr>
          <w:p w:rsidR="003D6E66" w:rsidRPr="003D6E66" w:rsidRDefault="003D6E66">
            <w:pPr>
              <w:rPr>
                <w:rFonts w:ascii="Comic Sans MS" w:hAnsi="Comic Sans MS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(-4)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p>
                </m:sSup>
              </m:oMath>
            </m:oMathPara>
          </w:p>
        </w:tc>
      </w:tr>
      <w:tr w:rsidR="00B135B6" w:rsidRPr="003D6E66" w:rsidTr="001514C6">
        <w:trPr>
          <w:trHeight w:val="1340"/>
        </w:trPr>
        <w:tc>
          <w:tcPr>
            <w:tcW w:w="1456" w:type="dxa"/>
          </w:tcPr>
          <w:p w:rsidR="00B135B6" w:rsidRPr="001514C6" w:rsidRDefault="003D6E66">
            <w:pPr>
              <w:rPr>
                <w:rFonts w:ascii="Comic Sans MS" w:hAnsi="Comic Sans MS"/>
                <w:sz w:val="24"/>
                <w:szCs w:val="24"/>
              </w:rPr>
            </w:pPr>
            <w:r w:rsidRPr="001514C6">
              <w:rPr>
                <w:rFonts w:ascii="Comic Sans MS" w:hAnsi="Comic Sans MS"/>
                <w:sz w:val="24"/>
                <w:szCs w:val="24"/>
              </w:rPr>
              <w:t>Write in expanded form</w:t>
            </w:r>
          </w:p>
        </w:tc>
        <w:tc>
          <w:tcPr>
            <w:tcW w:w="8210" w:type="dxa"/>
            <w:gridSpan w:val="3"/>
          </w:tcPr>
          <w:p w:rsidR="00B135B6" w:rsidRPr="003D6E66" w:rsidRDefault="003D6E66" w:rsidP="003D6E66">
            <w:pPr>
              <w:rPr>
                <w:rFonts w:ascii="Comic Sans MS" w:hAnsi="Comic Sans MS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50 372</m:t>
                </m:r>
              </m:oMath>
            </m:oMathPara>
          </w:p>
        </w:tc>
      </w:tr>
      <w:tr w:rsidR="003D6E66" w:rsidRPr="003D6E66" w:rsidTr="001514C6">
        <w:trPr>
          <w:trHeight w:val="1547"/>
        </w:trPr>
        <w:tc>
          <w:tcPr>
            <w:tcW w:w="1456" w:type="dxa"/>
          </w:tcPr>
          <w:p w:rsidR="003D6E66" w:rsidRPr="001514C6" w:rsidRDefault="003D6E66">
            <w:pPr>
              <w:rPr>
                <w:rFonts w:ascii="Comic Sans MS" w:hAnsi="Comic Sans MS"/>
                <w:sz w:val="24"/>
                <w:szCs w:val="24"/>
              </w:rPr>
            </w:pPr>
            <w:r w:rsidRPr="001514C6">
              <w:rPr>
                <w:rFonts w:ascii="Comic Sans MS" w:hAnsi="Comic Sans MS"/>
                <w:sz w:val="24"/>
                <w:szCs w:val="24"/>
              </w:rPr>
              <w:t>Evaluate</w:t>
            </w:r>
          </w:p>
        </w:tc>
        <w:tc>
          <w:tcPr>
            <w:tcW w:w="2735" w:type="dxa"/>
          </w:tcPr>
          <w:p w:rsidR="003D6E66" w:rsidRPr="003D6E66" w:rsidRDefault="003D6E66" w:rsidP="003D6E66">
            <w:pPr>
              <w:rPr>
                <w:rFonts w:ascii="Comic Sans MS" w:hAnsi="Comic Sans MS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(20+5)÷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735" w:type="dxa"/>
          </w:tcPr>
          <w:p w:rsidR="003D6E66" w:rsidRPr="003D6E66" w:rsidRDefault="003D6E66" w:rsidP="003D6E66">
            <w:pPr>
              <w:rPr>
                <w:rFonts w:ascii="Comic Sans MS" w:hAnsi="Comic Sans MS"/>
                <w:sz w:val="28"/>
                <w:szCs w:val="28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-3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0 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×(-3)</m:t>
                </m:r>
              </m:oMath>
            </m:oMathPara>
          </w:p>
        </w:tc>
        <w:tc>
          <w:tcPr>
            <w:tcW w:w="2740" w:type="dxa"/>
          </w:tcPr>
          <w:p w:rsidR="003D6E66" w:rsidRPr="003D6E66" w:rsidRDefault="003D6E66">
            <w:pPr>
              <w:rPr>
                <w:rFonts w:ascii="Comic Sans MS" w:hAnsi="Comic Sans MS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-2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+4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</w:tc>
      </w:tr>
      <w:tr w:rsidR="003D6E66" w:rsidRPr="003D6E66" w:rsidTr="001514C6">
        <w:trPr>
          <w:trHeight w:val="1403"/>
        </w:trPr>
        <w:tc>
          <w:tcPr>
            <w:tcW w:w="1456" w:type="dxa"/>
          </w:tcPr>
          <w:p w:rsidR="003D6E66" w:rsidRPr="001514C6" w:rsidRDefault="003D6E66">
            <w:pPr>
              <w:rPr>
                <w:rFonts w:ascii="Comic Sans MS" w:hAnsi="Comic Sans MS"/>
                <w:sz w:val="24"/>
                <w:szCs w:val="24"/>
              </w:rPr>
            </w:pPr>
            <w:r w:rsidRPr="001514C6">
              <w:rPr>
                <w:rFonts w:ascii="Comic Sans MS" w:hAnsi="Comic Sans MS"/>
                <w:sz w:val="24"/>
                <w:szCs w:val="24"/>
              </w:rPr>
              <w:t>Write as a power</w:t>
            </w:r>
          </w:p>
        </w:tc>
        <w:tc>
          <w:tcPr>
            <w:tcW w:w="2735" w:type="dxa"/>
          </w:tcPr>
          <w:p w:rsidR="003D6E66" w:rsidRPr="003D6E66" w:rsidRDefault="003D6E66" w:rsidP="003D6E66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(5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2735" w:type="dxa"/>
          </w:tcPr>
          <w:p w:rsidR="003D6E66" w:rsidRPr="003D6E66" w:rsidRDefault="003D6E66" w:rsidP="003D6E66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(-2)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5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 xml:space="preserve"> × 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(-2)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2740" w:type="dxa"/>
          </w:tcPr>
          <w:p w:rsidR="003D6E66" w:rsidRPr="003D6E66" w:rsidRDefault="003D6E66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10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6</m:t>
                        </m:r>
                      </m:sup>
                    </m:sSup>
                  </m:den>
                </m:f>
              </m:oMath>
            </m:oMathPara>
          </w:p>
        </w:tc>
      </w:tr>
    </w:tbl>
    <w:p w:rsidR="006F592F" w:rsidRPr="003D6E66" w:rsidRDefault="006F592F" w:rsidP="001514C6">
      <w:pPr>
        <w:spacing w:line="240" w:lineRule="auto"/>
        <w:rPr>
          <w:rFonts w:ascii="Comic Sans MS" w:hAnsi="Comic Sans MS"/>
          <w:sz w:val="20"/>
          <w:szCs w:val="20"/>
        </w:rPr>
      </w:pPr>
      <w:r w:rsidRPr="003D6E66">
        <w:rPr>
          <w:rFonts w:ascii="Comic Sans MS" w:hAnsi="Comic Sans MS"/>
          <w:sz w:val="20"/>
          <w:szCs w:val="20"/>
        </w:rPr>
        <w:t>5 - Advanced understanding of the learning outcome</w:t>
      </w:r>
    </w:p>
    <w:p w:rsidR="006F592F" w:rsidRPr="003D6E66" w:rsidRDefault="006F592F" w:rsidP="001514C6">
      <w:pPr>
        <w:spacing w:line="240" w:lineRule="auto"/>
        <w:rPr>
          <w:rFonts w:ascii="Comic Sans MS" w:hAnsi="Comic Sans MS"/>
          <w:sz w:val="20"/>
          <w:szCs w:val="20"/>
        </w:rPr>
      </w:pPr>
      <w:r w:rsidRPr="003D6E66">
        <w:rPr>
          <w:rFonts w:ascii="Comic Sans MS" w:hAnsi="Comic Sans MS"/>
          <w:sz w:val="20"/>
          <w:szCs w:val="20"/>
        </w:rPr>
        <w:t>4 - Comprehensive understanding of the learning outcome</w:t>
      </w:r>
    </w:p>
    <w:p w:rsidR="006F592F" w:rsidRPr="003D6E66" w:rsidRDefault="006F592F" w:rsidP="001514C6">
      <w:pPr>
        <w:spacing w:line="240" w:lineRule="auto"/>
        <w:rPr>
          <w:rFonts w:ascii="Comic Sans MS" w:hAnsi="Comic Sans MS"/>
          <w:sz w:val="20"/>
          <w:szCs w:val="20"/>
        </w:rPr>
      </w:pPr>
      <w:r w:rsidRPr="003D6E66">
        <w:rPr>
          <w:rFonts w:ascii="Comic Sans MS" w:hAnsi="Comic Sans MS"/>
          <w:sz w:val="20"/>
          <w:szCs w:val="20"/>
        </w:rPr>
        <w:t>3 - Basic understanding of the learning outcome</w:t>
      </w:r>
    </w:p>
    <w:p w:rsidR="006F592F" w:rsidRPr="003D6E66" w:rsidRDefault="006F592F" w:rsidP="001514C6">
      <w:pPr>
        <w:spacing w:line="240" w:lineRule="auto"/>
        <w:rPr>
          <w:rFonts w:ascii="Comic Sans MS" w:hAnsi="Comic Sans MS"/>
          <w:sz w:val="20"/>
          <w:szCs w:val="20"/>
        </w:rPr>
      </w:pPr>
      <w:r w:rsidRPr="003D6E66">
        <w:rPr>
          <w:rFonts w:ascii="Comic Sans MS" w:hAnsi="Comic Sans MS"/>
          <w:sz w:val="20"/>
          <w:szCs w:val="20"/>
        </w:rPr>
        <w:t>2 - Incomplete understanding of the leaning outcome</w:t>
      </w:r>
    </w:p>
    <w:p w:rsidR="006F592F" w:rsidRPr="003D6E66" w:rsidRDefault="006F592F" w:rsidP="001514C6">
      <w:pPr>
        <w:spacing w:line="240" w:lineRule="auto"/>
        <w:rPr>
          <w:rFonts w:ascii="Comic Sans MS" w:hAnsi="Comic Sans MS"/>
          <w:sz w:val="20"/>
          <w:szCs w:val="20"/>
        </w:rPr>
      </w:pPr>
      <w:r w:rsidRPr="003D6E66">
        <w:rPr>
          <w:rFonts w:ascii="Comic Sans MS" w:hAnsi="Comic Sans MS"/>
          <w:sz w:val="20"/>
          <w:szCs w:val="20"/>
        </w:rPr>
        <w:t>1 - Does not understand the learning outcome</w:t>
      </w:r>
    </w:p>
    <w:p w:rsidR="006F592F" w:rsidRPr="001514C6" w:rsidRDefault="006F592F">
      <w:pPr>
        <w:rPr>
          <w:rFonts w:ascii="Comic Sans MS" w:hAnsi="Comic Sans MS"/>
          <w:sz w:val="24"/>
          <w:szCs w:val="24"/>
        </w:rPr>
      </w:pPr>
      <w:r w:rsidRPr="001514C6">
        <w:rPr>
          <w:rFonts w:ascii="Comic Sans MS" w:hAnsi="Comic Sans MS"/>
          <w:sz w:val="24"/>
          <w:szCs w:val="24"/>
        </w:rPr>
        <w:t xml:space="preserve">Self-Evaluation – I </w:t>
      </w:r>
      <w:r w:rsidR="00B135B6" w:rsidRPr="001514C6">
        <w:rPr>
          <w:rFonts w:ascii="Comic Sans MS" w:hAnsi="Comic Sans MS"/>
          <w:sz w:val="24"/>
          <w:szCs w:val="24"/>
        </w:rPr>
        <w:t>understand this outcome at a level of:</w:t>
      </w:r>
    </w:p>
    <w:p w:rsidR="006F592F" w:rsidRPr="001514C6" w:rsidRDefault="006F592F" w:rsidP="006F592F">
      <w:pPr>
        <w:ind w:left="2160" w:firstLine="720"/>
        <w:rPr>
          <w:rFonts w:ascii="Comic Sans MS" w:hAnsi="Comic Sans MS"/>
          <w:sz w:val="24"/>
          <w:szCs w:val="24"/>
        </w:rPr>
      </w:pPr>
      <w:r w:rsidRPr="001514C6">
        <w:rPr>
          <w:rFonts w:ascii="Comic Sans MS" w:hAnsi="Comic Sans MS"/>
          <w:sz w:val="24"/>
          <w:szCs w:val="24"/>
        </w:rPr>
        <w:t>1</w:t>
      </w:r>
      <w:r w:rsidRPr="001514C6">
        <w:rPr>
          <w:rFonts w:ascii="Comic Sans MS" w:hAnsi="Comic Sans MS"/>
          <w:sz w:val="24"/>
          <w:szCs w:val="24"/>
        </w:rPr>
        <w:tab/>
        <w:t>2</w:t>
      </w:r>
      <w:r w:rsidRPr="001514C6">
        <w:rPr>
          <w:rFonts w:ascii="Comic Sans MS" w:hAnsi="Comic Sans MS"/>
          <w:sz w:val="24"/>
          <w:szCs w:val="24"/>
        </w:rPr>
        <w:tab/>
        <w:t>3</w:t>
      </w:r>
      <w:r w:rsidRPr="001514C6">
        <w:rPr>
          <w:rFonts w:ascii="Comic Sans MS" w:hAnsi="Comic Sans MS"/>
          <w:sz w:val="24"/>
          <w:szCs w:val="24"/>
        </w:rPr>
        <w:tab/>
        <w:t>4</w:t>
      </w:r>
      <w:r w:rsidRPr="001514C6">
        <w:rPr>
          <w:rFonts w:ascii="Comic Sans MS" w:hAnsi="Comic Sans MS"/>
          <w:sz w:val="24"/>
          <w:szCs w:val="24"/>
        </w:rPr>
        <w:tab/>
        <w:t>5</w:t>
      </w:r>
    </w:p>
    <w:p w:rsidR="009B31B4" w:rsidRPr="001514C6" w:rsidRDefault="009B31B4" w:rsidP="003D6E66">
      <w:pPr>
        <w:rPr>
          <w:rFonts w:ascii="Comic Sans MS" w:hAnsi="Comic Sans MS"/>
          <w:sz w:val="24"/>
          <w:szCs w:val="24"/>
        </w:rPr>
      </w:pPr>
      <w:r w:rsidRPr="001514C6">
        <w:rPr>
          <w:rFonts w:ascii="Comic Sans MS" w:hAnsi="Comic Sans MS"/>
          <w:sz w:val="24"/>
          <w:szCs w:val="24"/>
        </w:rPr>
        <w:t xml:space="preserve">Test Mark: </w:t>
      </w:r>
      <w:r w:rsidRPr="001514C6">
        <w:rPr>
          <w:rFonts w:ascii="Comic Sans MS" w:hAnsi="Comic Sans MS"/>
          <w:sz w:val="24"/>
          <w:szCs w:val="24"/>
        </w:rPr>
        <w:tab/>
      </w:r>
      <w:r w:rsidRPr="001514C6">
        <w:rPr>
          <w:rFonts w:ascii="Comic Sans MS" w:hAnsi="Comic Sans MS"/>
          <w:sz w:val="24"/>
          <w:szCs w:val="24"/>
        </w:rPr>
        <w:tab/>
      </w:r>
      <w:r w:rsidR="001514C6">
        <w:rPr>
          <w:rFonts w:ascii="Comic Sans MS" w:hAnsi="Comic Sans MS"/>
          <w:sz w:val="24"/>
          <w:szCs w:val="24"/>
        </w:rPr>
        <w:tab/>
      </w:r>
      <w:r w:rsidRPr="001514C6">
        <w:rPr>
          <w:rFonts w:ascii="Comic Sans MS" w:hAnsi="Comic Sans MS"/>
          <w:sz w:val="24"/>
          <w:szCs w:val="24"/>
        </w:rPr>
        <w:t>1</w:t>
      </w:r>
      <w:r w:rsidRPr="001514C6">
        <w:rPr>
          <w:rFonts w:ascii="Comic Sans MS" w:hAnsi="Comic Sans MS"/>
          <w:sz w:val="24"/>
          <w:szCs w:val="24"/>
        </w:rPr>
        <w:tab/>
        <w:t>2</w:t>
      </w:r>
      <w:r w:rsidRPr="001514C6">
        <w:rPr>
          <w:rFonts w:ascii="Comic Sans MS" w:hAnsi="Comic Sans MS"/>
          <w:sz w:val="24"/>
          <w:szCs w:val="24"/>
        </w:rPr>
        <w:tab/>
        <w:t>3</w:t>
      </w:r>
      <w:r w:rsidRPr="001514C6">
        <w:rPr>
          <w:rFonts w:ascii="Comic Sans MS" w:hAnsi="Comic Sans MS"/>
          <w:sz w:val="24"/>
          <w:szCs w:val="24"/>
        </w:rPr>
        <w:tab/>
        <w:t>4</w:t>
      </w:r>
      <w:r w:rsidRPr="001514C6">
        <w:rPr>
          <w:rFonts w:ascii="Comic Sans MS" w:hAnsi="Comic Sans MS"/>
          <w:sz w:val="24"/>
          <w:szCs w:val="24"/>
        </w:rPr>
        <w:tab/>
        <w:t>5</w:t>
      </w:r>
      <w:r w:rsidRPr="003D6E66">
        <w:rPr>
          <w:rFonts w:ascii="Comic Sans MS" w:hAnsi="Comic Sans MS"/>
        </w:rPr>
        <w:tab/>
      </w:r>
      <w:r w:rsidRPr="003D6E66">
        <w:rPr>
          <w:rFonts w:ascii="Comic Sans MS" w:hAnsi="Comic Sans MS"/>
        </w:rPr>
        <w:tab/>
      </w:r>
      <w:r w:rsidRPr="003D6E66">
        <w:rPr>
          <w:rFonts w:ascii="Comic Sans MS" w:hAnsi="Comic Sans MS"/>
        </w:rPr>
        <w:tab/>
      </w:r>
      <w:r w:rsidRPr="003D6E66">
        <w:rPr>
          <w:rFonts w:ascii="Comic Sans MS" w:hAnsi="Comic Sans MS"/>
        </w:rPr>
        <w:tab/>
      </w:r>
      <w:r w:rsidRPr="003D6E66">
        <w:rPr>
          <w:rFonts w:ascii="Comic Sans MS" w:hAnsi="Comic Sans MS"/>
        </w:rPr>
        <w:tab/>
      </w:r>
      <w:r w:rsidRPr="003D6E66">
        <w:rPr>
          <w:rFonts w:ascii="Comic Sans MS" w:hAnsi="Comic Sans MS"/>
        </w:rPr>
        <w:tab/>
      </w:r>
    </w:p>
    <w:sectPr w:rsidR="009B31B4" w:rsidRPr="00151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336EE"/>
    <w:multiLevelType w:val="hybridMultilevel"/>
    <w:tmpl w:val="74321F84"/>
    <w:lvl w:ilvl="0" w:tplc="6B96E178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2F"/>
    <w:rsid w:val="001514C6"/>
    <w:rsid w:val="002871EF"/>
    <w:rsid w:val="003D6E66"/>
    <w:rsid w:val="00450852"/>
    <w:rsid w:val="006414BB"/>
    <w:rsid w:val="006F592F"/>
    <w:rsid w:val="00897910"/>
    <w:rsid w:val="009B31B4"/>
    <w:rsid w:val="00B1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6E6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D6E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E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6E6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D6E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Sheryl-Ann Yeomans</dc:creator>
  <cp:lastModifiedBy>Sheryl-Ann Yeomans</cp:lastModifiedBy>
  <cp:revision>2</cp:revision>
  <cp:lastPrinted>2012-09-25T15:40:00Z</cp:lastPrinted>
  <dcterms:created xsi:type="dcterms:W3CDTF">2012-10-23T16:27:00Z</dcterms:created>
  <dcterms:modified xsi:type="dcterms:W3CDTF">2012-10-23T16:27:00Z</dcterms:modified>
</cp:coreProperties>
</file>