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FE" w:rsidRDefault="00B37C95" w:rsidP="0010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howcardGothic-Reg" w:hAnsi="ShowcardGothic-Reg" w:cs="ShowcardGothic-Reg"/>
          <w:sz w:val="38"/>
          <w:szCs w:val="38"/>
        </w:rPr>
      </w:pPr>
      <w:bookmarkStart w:id="0" w:name="_GoBack"/>
      <w:bookmarkEnd w:id="0"/>
      <w:r>
        <w:rPr>
          <w:rFonts w:ascii="ShowcardGothic-Reg" w:hAnsi="ShowcardGothic-Reg" w:cs="ShowcardGothic-Reg"/>
          <w:sz w:val="38"/>
          <w:szCs w:val="38"/>
        </w:rPr>
        <w:t>Pull</w:t>
      </w:r>
      <w:r w:rsidR="00935DFE">
        <w:rPr>
          <w:rFonts w:ascii="ShowcardGothic-Reg" w:hAnsi="ShowcardGothic-Reg" w:cs="ShowcardGothic-Reg"/>
          <w:sz w:val="38"/>
          <w:szCs w:val="38"/>
        </w:rPr>
        <w:t xml:space="preserve"> a </w:t>
      </w:r>
      <w:r w:rsidR="00102EF9">
        <w:rPr>
          <w:rFonts w:ascii="ShowcardGothic-Reg" w:hAnsi="ShowcardGothic-Reg" w:cs="ShowcardGothic-Reg"/>
          <w:sz w:val="38"/>
          <w:szCs w:val="38"/>
        </w:rPr>
        <w:t>P</w:t>
      </w:r>
      <w:r w:rsidR="00935DFE">
        <w:rPr>
          <w:rFonts w:ascii="ShowcardGothic-Reg" w:hAnsi="ShowcardGothic-Reg" w:cs="ShowcardGothic-Reg"/>
          <w:sz w:val="38"/>
          <w:szCs w:val="38"/>
        </w:rPr>
        <w:t>assage</w:t>
      </w:r>
    </w:p>
    <w:p w:rsidR="00935DFE" w:rsidRDefault="00935DFE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Explain to students that when good readers read they often use inferences to help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them understand what they are reading. While reading aloud to students, stop and “pull a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passage” out of the text that you used to make an inference. Write this passage on a chart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or the overhead. Give two or three inferences that you made when you read the text. Tell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what you visualized, remembered, and inferred. Say something like “The author didn’t say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this, but I know that _____ because the clues from the text were _____ and my experience is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_____.”</w:t>
      </w:r>
    </w:p>
    <w:p w:rsidR="00935DFE" w:rsidRDefault="00935DFE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After modeling several passages, “pull a passage” for students and have them determine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what the author meant but didn’t come out and actually say it. Provide them with the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following framework: The author didn’t say this, but I know that _____ because the clues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from the text were _____ and my experience is ____</w:t>
      </w:r>
      <w:proofErr w:type="gramStart"/>
      <w:r>
        <w:rPr>
          <w:rFonts w:ascii="BookAntiqua" w:hAnsi="BookAntiqua" w:cs="BookAntiqua"/>
          <w:sz w:val="24"/>
          <w:szCs w:val="24"/>
        </w:rPr>
        <w:t>_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.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Allow students to share their inferences.</w:t>
      </w:r>
    </w:p>
    <w:p w:rsidR="00935DFE" w:rsidRDefault="00935DFE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Provide additional modeling if necessary. Ask, “How did you know?” to encourage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use of evidence from the text and experiences. The worksheet on the next page can be used</w:t>
      </w:r>
      <w:r w:rsidR="00102EF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to help students with this strategy.</w:t>
      </w:r>
    </w:p>
    <w:p w:rsidR="00935DFE" w:rsidRDefault="00935DFE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Reflect with students on some of the following:</w:t>
      </w:r>
    </w:p>
    <w:p w:rsidR="00935DFE" w:rsidRDefault="00935DFE" w:rsidP="00102EF9">
      <w:pPr>
        <w:autoSpaceDE w:val="0"/>
        <w:autoSpaceDN w:val="0"/>
        <w:adjustRightInd w:val="0"/>
        <w:spacing w:line="240" w:lineRule="auto"/>
        <w:ind w:left="720"/>
        <w:rPr>
          <w:rFonts w:ascii="BookAntiqua" w:hAnsi="BookAntiqua" w:cs="BookAntiqua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BookAntiqua" w:hAnsi="BookAntiqua" w:cs="BookAntiqua"/>
          <w:sz w:val="24"/>
          <w:szCs w:val="24"/>
        </w:rPr>
        <w:t>How does inferring help you understand what you read?</w:t>
      </w:r>
    </w:p>
    <w:p w:rsidR="00935DFE" w:rsidRDefault="00935DFE" w:rsidP="00102EF9">
      <w:pPr>
        <w:ind w:left="720"/>
        <w:rPr>
          <w:rFonts w:ascii="BookAntiqua" w:hAnsi="BookAntiqua" w:cs="BookAntiqua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BookAntiqua" w:hAnsi="BookAntiqua" w:cs="BookAntiqua"/>
          <w:sz w:val="24"/>
          <w:szCs w:val="24"/>
        </w:rPr>
        <w:t>How does inferring make reading enjoyable?</w:t>
      </w:r>
    </w:p>
    <w:p w:rsidR="00102EF9" w:rsidRDefault="00102EF9" w:rsidP="00102EF9">
      <w:pPr>
        <w:ind w:left="720"/>
        <w:rPr>
          <w:rFonts w:ascii="BookAntiqua" w:hAnsi="BookAntiqua" w:cs="BookAntiqua"/>
          <w:sz w:val="24"/>
          <w:szCs w:val="24"/>
        </w:rPr>
      </w:pPr>
    </w:p>
    <w:p w:rsidR="00102EF9" w:rsidRDefault="00305D80" w:rsidP="00102EF9">
      <w:pPr>
        <w:ind w:left="720"/>
        <w:rPr>
          <w:rFonts w:ascii="BookAntiqua" w:hAnsi="BookAntiqua" w:cs="BookAntiqua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6A2309F8" wp14:editId="5D4262C8">
            <wp:simplePos x="0" y="0"/>
            <wp:positionH relativeFrom="column">
              <wp:posOffset>1028700</wp:posOffset>
            </wp:positionH>
            <wp:positionV relativeFrom="paragraph">
              <wp:posOffset>99060</wp:posOffset>
            </wp:positionV>
            <wp:extent cx="3762375" cy="3743325"/>
            <wp:effectExtent l="0" t="0" r="9525" b="9525"/>
            <wp:wrapTight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ight>
            <wp:docPr id="6" name="Picture 6" descr="http://www.derbybraid.co.uk/user-data/catpics/scissors-clip-art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rbybraid.co.uk/user-data/catpics/scissors-clip-art-10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EF9" w:rsidRDefault="00102EF9" w:rsidP="00102EF9">
      <w:pPr>
        <w:ind w:left="720"/>
        <w:rPr>
          <w:rFonts w:ascii="BookAntiqua" w:hAnsi="BookAntiqua" w:cs="BookAntiqua"/>
          <w:sz w:val="24"/>
          <w:szCs w:val="24"/>
        </w:rPr>
      </w:pPr>
    </w:p>
    <w:p w:rsidR="00102EF9" w:rsidRDefault="00102EF9" w:rsidP="00102EF9">
      <w:pPr>
        <w:ind w:left="720"/>
        <w:rPr>
          <w:rFonts w:ascii="BookAntiqua" w:hAnsi="BookAntiqua" w:cs="BookAntiqua"/>
          <w:sz w:val="24"/>
          <w:szCs w:val="24"/>
        </w:rPr>
      </w:pPr>
    </w:p>
    <w:p w:rsidR="00102EF9" w:rsidRDefault="00102EF9" w:rsidP="00102EF9">
      <w:pPr>
        <w:ind w:left="720"/>
        <w:rPr>
          <w:rFonts w:ascii="BookAntiqua" w:hAnsi="BookAntiqua" w:cs="BookAntiqua"/>
          <w:sz w:val="24"/>
          <w:szCs w:val="24"/>
        </w:rPr>
      </w:pPr>
    </w:p>
    <w:p w:rsidR="00102EF9" w:rsidRDefault="00102EF9" w:rsidP="00102EF9">
      <w:pPr>
        <w:ind w:left="720"/>
        <w:rPr>
          <w:rFonts w:ascii="BookAntiqua" w:hAnsi="BookAntiqua" w:cs="BookAntiqua"/>
          <w:sz w:val="24"/>
          <w:szCs w:val="24"/>
        </w:rPr>
      </w:pPr>
    </w:p>
    <w:p w:rsidR="00102EF9" w:rsidRDefault="00102EF9" w:rsidP="00102EF9">
      <w:pPr>
        <w:ind w:left="720"/>
        <w:rPr>
          <w:rFonts w:ascii="BookAntiqua" w:hAnsi="BookAntiqua" w:cs="BookAntiqua"/>
          <w:sz w:val="24"/>
          <w:szCs w:val="24"/>
        </w:rPr>
      </w:pPr>
    </w:p>
    <w:p w:rsidR="00102EF9" w:rsidRDefault="00102EF9" w:rsidP="00102EF9">
      <w:pPr>
        <w:ind w:left="720"/>
        <w:rPr>
          <w:rFonts w:ascii="BookAntiqua" w:hAnsi="BookAntiqua" w:cs="BookAntiqua"/>
          <w:sz w:val="24"/>
          <w:szCs w:val="24"/>
        </w:rPr>
      </w:pPr>
    </w:p>
    <w:p w:rsidR="00102EF9" w:rsidRDefault="00102EF9" w:rsidP="00102EF9">
      <w:pPr>
        <w:ind w:left="720"/>
        <w:rPr>
          <w:rFonts w:ascii="BookAntiqua" w:hAnsi="BookAntiqua" w:cs="BookAntiqua"/>
          <w:sz w:val="24"/>
          <w:szCs w:val="24"/>
        </w:rPr>
      </w:pPr>
    </w:p>
    <w:p w:rsidR="00102EF9" w:rsidRDefault="00102EF9" w:rsidP="00102EF9">
      <w:pPr>
        <w:ind w:left="720"/>
        <w:rPr>
          <w:rFonts w:ascii="BookAntiqua" w:hAnsi="BookAntiqua" w:cs="BookAntiqua"/>
          <w:sz w:val="24"/>
          <w:szCs w:val="24"/>
        </w:rPr>
      </w:pPr>
    </w:p>
    <w:p w:rsidR="00102EF9" w:rsidRDefault="00102EF9" w:rsidP="00102EF9">
      <w:pPr>
        <w:ind w:left="720"/>
        <w:rPr>
          <w:rFonts w:ascii="BookAntiqua" w:hAnsi="BookAntiqua" w:cs="BookAntiqua"/>
          <w:sz w:val="24"/>
          <w:szCs w:val="24"/>
        </w:rPr>
      </w:pPr>
    </w:p>
    <w:p w:rsidR="00102EF9" w:rsidRDefault="00102EF9" w:rsidP="00102EF9">
      <w:pPr>
        <w:ind w:left="720"/>
        <w:rPr>
          <w:rFonts w:ascii="BookAntiqua" w:hAnsi="BookAntiqua" w:cs="BookAntiqua"/>
          <w:sz w:val="24"/>
          <w:szCs w:val="24"/>
        </w:rPr>
      </w:pPr>
    </w:p>
    <w:p w:rsidR="00897B4D" w:rsidRPr="00102EF9" w:rsidRDefault="00897B4D" w:rsidP="0010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Ravie" w:hAnsi="Ravie" w:cs="ShowcardGothic-Reg"/>
          <w:sz w:val="36"/>
          <w:szCs w:val="36"/>
        </w:rPr>
      </w:pPr>
      <w:r w:rsidRPr="00102EF9">
        <w:rPr>
          <w:rFonts w:ascii="Ravie" w:hAnsi="Ravie" w:cs="ShowcardGothic-Reg"/>
          <w:sz w:val="36"/>
          <w:szCs w:val="36"/>
        </w:rPr>
        <w:lastRenderedPageBreak/>
        <w:t>Pull</w:t>
      </w:r>
      <w:r w:rsidRPr="00102EF9">
        <w:rPr>
          <w:rFonts w:ascii="Ravie" w:hAnsi="Ravie" w:cs="ShowcardGothic-Reg"/>
          <w:sz w:val="36"/>
          <w:szCs w:val="36"/>
        </w:rPr>
        <w:t xml:space="preserve"> a </w:t>
      </w:r>
      <w:r w:rsidR="00102EF9">
        <w:rPr>
          <w:rFonts w:ascii="Ravie" w:hAnsi="Ravie" w:cs="ShowcardGothic-Reg"/>
          <w:sz w:val="36"/>
          <w:szCs w:val="36"/>
        </w:rPr>
        <w:t>P</w:t>
      </w:r>
      <w:r w:rsidRPr="00102EF9">
        <w:rPr>
          <w:rFonts w:ascii="Ravie" w:hAnsi="Ravie" w:cs="ShowcardGothic-Reg"/>
          <w:sz w:val="36"/>
          <w:szCs w:val="36"/>
        </w:rPr>
        <w:t>assage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Sentence or passage is from (title) _________________________________________________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Author ______</w:t>
      </w:r>
      <w:r>
        <w:rPr>
          <w:rFonts w:ascii="BookAntiqua" w:hAnsi="BookAntiqua" w:cs="BookAntiqua"/>
          <w:sz w:val="24"/>
          <w:szCs w:val="24"/>
        </w:rPr>
        <w:t>_____________________________</w:t>
      </w:r>
      <w:r>
        <w:rPr>
          <w:rFonts w:ascii="BookAntiqua" w:hAnsi="BookAntiqua" w:cs="BookAntiqua"/>
          <w:sz w:val="24"/>
          <w:szCs w:val="24"/>
        </w:rPr>
        <w:t>_____ Page number ___________________</w:t>
      </w:r>
    </w:p>
    <w:p w:rsidR="00897B4D" w:rsidRDefault="00897B4D" w:rsidP="00102EF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Sentence or passage from the reading is __________</w:t>
      </w:r>
      <w:r>
        <w:rPr>
          <w:rFonts w:ascii="BookAntiqua" w:hAnsi="BookAntiqua" w:cs="BookAntiqua"/>
          <w:sz w:val="24"/>
          <w:szCs w:val="24"/>
        </w:rPr>
        <w:t>___________________________</w:t>
      </w:r>
      <w:r>
        <w:rPr>
          <w:rFonts w:ascii="BookAntiqua" w:hAnsi="BookAntiqua" w:cs="BookAntiqua"/>
          <w:sz w:val="24"/>
          <w:szCs w:val="24"/>
        </w:rPr>
        <w:t>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_______________________________________________________</w:t>
      </w:r>
      <w:r>
        <w:rPr>
          <w:rFonts w:ascii="BookAntiqua" w:hAnsi="BookAntiqua" w:cs="BookAntiqua"/>
          <w:sz w:val="24"/>
          <w:szCs w:val="24"/>
        </w:rPr>
        <w:t>_______________________________</w:t>
      </w:r>
      <w:r>
        <w:rPr>
          <w:rFonts w:ascii="BookAntiqua" w:hAnsi="BookAntiqua" w:cs="BookAntiqua"/>
          <w:sz w:val="24"/>
          <w:szCs w:val="24"/>
        </w:rPr>
        <w:t>______________________________________________________________________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</w:p>
    <w:p w:rsidR="00897B4D" w:rsidRDefault="00102EF9" w:rsidP="00102EF9">
      <w:pPr>
        <w:autoSpaceDE w:val="0"/>
        <w:autoSpaceDN w:val="0"/>
        <w:adjustRightInd w:val="0"/>
        <w:spacing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28575</wp:posOffset>
                </wp:positionV>
                <wp:extent cx="0" cy="48291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2.25pt" to="231.7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" strokecolor="#4579b8 [3044]"/>
            </w:pict>
          </mc:Fallback>
        </mc:AlternateContent>
      </w:r>
      <w:r w:rsidR="00897B4D">
        <w:rPr>
          <w:rFonts w:ascii="BookAntiqua-Bold" w:hAnsi="BookAntiqua-Bold" w:cs="BookAntiqua-Bold"/>
          <w:b/>
          <w:bCs/>
          <w:sz w:val="24"/>
          <w:szCs w:val="24"/>
        </w:rPr>
        <w:t xml:space="preserve">Inference #1 </w:t>
      </w:r>
      <w:r w:rsidR="00897B4D">
        <w:rPr>
          <w:rFonts w:ascii="BookAntiqua-Bold" w:hAnsi="BookAntiqua-Bold" w:cs="BookAntiqua-Bold"/>
          <w:b/>
          <w:bCs/>
          <w:sz w:val="24"/>
          <w:szCs w:val="24"/>
        </w:rPr>
        <w:tab/>
      </w:r>
      <w:r w:rsidR="00897B4D">
        <w:rPr>
          <w:rFonts w:ascii="BookAntiqua-Bold" w:hAnsi="BookAntiqua-Bold" w:cs="BookAntiqua-Bold"/>
          <w:b/>
          <w:bCs/>
          <w:sz w:val="24"/>
          <w:szCs w:val="24"/>
        </w:rPr>
        <w:tab/>
      </w:r>
      <w:r w:rsidR="00897B4D">
        <w:rPr>
          <w:rFonts w:ascii="BookAntiqua-Bold" w:hAnsi="BookAntiqua-Bold" w:cs="BookAntiqua-Bold"/>
          <w:b/>
          <w:bCs/>
          <w:sz w:val="24"/>
          <w:szCs w:val="24"/>
        </w:rPr>
        <w:tab/>
      </w:r>
      <w:r w:rsidR="00897B4D">
        <w:rPr>
          <w:rFonts w:ascii="BookAntiqua-Bold" w:hAnsi="BookAntiqua-Bold" w:cs="BookAntiqua-Bold"/>
          <w:b/>
          <w:bCs/>
          <w:sz w:val="24"/>
          <w:szCs w:val="24"/>
        </w:rPr>
        <w:tab/>
      </w:r>
      <w:r w:rsidR="00897B4D">
        <w:rPr>
          <w:rFonts w:ascii="BookAntiqua-Bold" w:hAnsi="BookAntiqua-Bold" w:cs="BookAntiqua-Bold"/>
          <w:b/>
          <w:bCs/>
          <w:sz w:val="24"/>
          <w:szCs w:val="24"/>
        </w:rPr>
        <w:tab/>
      </w:r>
      <w:r w:rsidR="00897B4D">
        <w:rPr>
          <w:rFonts w:ascii="BookAntiqua-Bold" w:hAnsi="BookAntiqua-Bold" w:cs="BookAntiqua-Bold"/>
          <w:b/>
          <w:bCs/>
          <w:sz w:val="24"/>
          <w:szCs w:val="24"/>
        </w:rPr>
        <w:tab/>
      </w:r>
      <w:r w:rsidR="00897B4D">
        <w:rPr>
          <w:rFonts w:ascii="BookAntiqua-Bold" w:hAnsi="BookAntiqua-Bold" w:cs="BookAntiqua-Bold"/>
          <w:b/>
          <w:bCs/>
          <w:sz w:val="24"/>
          <w:szCs w:val="24"/>
        </w:rPr>
        <w:t>Inference #2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The author didn’t say _________________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proofErr w:type="gramStart"/>
      <w:r>
        <w:rPr>
          <w:rFonts w:ascii="BookAntiqua" w:hAnsi="BookAntiqua" w:cs="BookAntiqua"/>
          <w:sz w:val="24"/>
          <w:szCs w:val="24"/>
        </w:rPr>
        <w:t>The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author didn’t say ________</w:t>
      </w:r>
      <w:r>
        <w:rPr>
          <w:rFonts w:ascii="BookAntiqua" w:hAnsi="BookAntiqua" w:cs="BookAntiqua"/>
          <w:sz w:val="24"/>
          <w:szCs w:val="24"/>
        </w:rPr>
        <w:t>_</w:t>
      </w:r>
      <w:r>
        <w:rPr>
          <w:rFonts w:ascii="BookAntiqua" w:hAnsi="BookAntiqua" w:cs="BookAntiqua"/>
          <w:sz w:val="24"/>
          <w:szCs w:val="24"/>
        </w:rPr>
        <w:t>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</w:t>
      </w:r>
      <w:r>
        <w:rPr>
          <w:rFonts w:ascii="BookAntiqua" w:hAnsi="BookAntiqua" w:cs="BookAntiqua"/>
          <w:sz w:val="24"/>
          <w:szCs w:val="24"/>
        </w:rPr>
        <w:t xml:space="preserve">_________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____</w:t>
      </w:r>
      <w:r>
        <w:rPr>
          <w:rFonts w:ascii="BookAntiqua" w:hAnsi="BookAntiqua" w:cs="BookAntiqua"/>
          <w:sz w:val="24"/>
          <w:szCs w:val="24"/>
        </w:rPr>
        <w:t>________________________</w:t>
      </w:r>
      <w:r>
        <w:rPr>
          <w:rFonts w:ascii="BookAntiqua" w:hAnsi="BookAntiqua" w:cs="BookAntiqua"/>
          <w:sz w:val="24"/>
          <w:szCs w:val="24"/>
        </w:rPr>
        <w:t>_</w:t>
      </w:r>
      <w:r>
        <w:rPr>
          <w:rFonts w:ascii="BookAntiqua" w:hAnsi="BookAntiqua" w:cs="BookAntiqua"/>
          <w:sz w:val="24"/>
          <w:szCs w:val="24"/>
        </w:rPr>
        <w:t>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But I </w:t>
      </w:r>
      <w:r>
        <w:rPr>
          <w:rFonts w:ascii="BookAntiqua" w:hAnsi="BookAntiqua" w:cs="BookAntiqua"/>
          <w:sz w:val="24"/>
          <w:szCs w:val="24"/>
        </w:rPr>
        <w:t>know that _____________________</w:t>
      </w:r>
      <w:r>
        <w:rPr>
          <w:rFonts w:ascii="BookAntiqua" w:hAnsi="BookAntiqua" w:cs="BookAntiqua"/>
          <w:sz w:val="24"/>
          <w:szCs w:val="24"/>
        </w:rPr>
        <w:t xml:space="preserve">_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But I know that _______________________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</w:t>
      </w:r>
      <w:r>
        <w:rPr>
          <w:rFonts w:ascii="BookAntiqua" w:hAnsi="BookAntiqua" w:cs="BookAntiqua"/>
          <w:sz w:val="24"/>
          <w:szCs w:val="24"/>
        </w:rPr>
        <w:t>_____________________________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____________________________________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</w:t>
      </w:r>
      <w:r>
        <w:rPr>
          <w:rFonts w:ascii="BookAntiqua" w:hAnsi="BookAntiqua" w:cs="BookAntiqua"/>
          <w:sz w:val="24"/>
          <w:szCs w:val="24"/>
        </w:rPr>
        <w:t>______________________________</w:t>
      </w:r>
      <w:r>
        <w:rPr>
          <w:rFonts w:ascii="BookAntiqua" w:hAnsi="BookAntiqua" w:cs="BookAntiqua"/>
          <w:sz w:val="24"/>
          <w:szCs w:val="24"/>
        </w:rPr>
        <w:t xml:space="preserve">__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____________________________________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because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the clues from the text were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because the clues from the text were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</w:t>
      </w:r>
      <w:r>
        <w:rPr>
          <w:rFonts w:ascii="BookAntiqua" w:hAnsi="BookAntiqua" w:cs="BookAntiqua"/>
          <w:sz w:val="24"/>
          <w:szCs w:val="24"/>
        </w:rPr>
        <w:t>______________________________</w:t>
      </w:r>
      <w:r>
        <w:rPr>
          <w:rFonts w:ascii="BookAntiqua" w:hAnsi="BookAntiqua" w:cs="BookAntiqua"/>
          <w:sz w:val="24"/>
          <w:szCs w:val="24"/>
        </w:rPr>
        <w:t xml:space="preserve">_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____________________________________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</w:t>
      </w:r>
      <w:r>
        <w:rPr>
          <w:rFonts w:ascii="BookAntiqua" w:hAnsi="BookAntiqua" w:cs="BookAntiqua"/>
          <w:sz w:val="24"/>
          <w:szCs w:val="24"/>
        </w:rPr>
        <w:t>______________________________</w:t>
      </w:r>
      <w:r>
        <w:rPr>
          <w:rFonts w:ascii="BookAntiqua" w:hAnsi="BookAntiqua" w:cs="BookAntiqua"/>
          <w:sz w:val="24"/>
          <w:szCs w:val="24"/>
        </w:rPr>
        <w:t xml:space="preserve">___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____________________________________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</w:t>
      </w:r>
      <w:r>
        <w:rPr>
          <w:rFonts w:ascii="BookAntiqua" w:hAnsi="BookAntiqua" w:cs="BookAntiqua"/>
          <w:sz w:val="24"/>
          <w:szCs w:val="24"/>
        </w:rPr>
        <w:t>______________________________</w:t>
      </w:r>
      <w:r>
        <w:rPr>
          <w:rFonts w:ascii="BookAntiqua" w:hAnsi="BookAntiqua" w:cs="BookAntiqua"/>
          <w:sz w:val="24"/>
          <w:szCs w:val="24"/>
        </w:rPr>
        <w:t xml:space="preserve">__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____________________________________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</w:t>
      </w:r>
      <w:r>
        <w:rPr>
          <w:rFonts w:ascii="BookAntiqua" w:hAnsi="BookAntiqua" w:cs="BookAntiqua"/>
          <w:sz w:val="24"/>
          <w:szCs w:val="24"/>
        </w:rPr>
        <w:t>______________________________</w:t>
      </w:r>
      <w:r>
        <w:rPr>
          <w:rFonts w:ascii="BookAntiqua" w:hAnsi="BookAntiqua" w:cs="BookAntiqua"/>
          <w:sz w:val="24"/>
          <w:szCs w:val="24"/>
        </w:rPr>
        <w:t xml:space="preserve">___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____________________________________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My own experiences that helped me infer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proofErr w:type="gramStart"/>
      <w:r>
        <w:rPr>
          <w:rFonts w:ascii="BookAntiqua" w:hAnsi="BookAntiqua" w:cs="BookAntiqua"/>
          <w:sz w:val="24"/>
          <w:szCs w:val="24"/>
        </w:rPr>
        <w:t>My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own experiences that helped me infer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</w:t>
      </w:r>
      <w:r>
        <w:rPr>
          <w:rFonts w:ascii="BookAntiqua" w:hAnsi="BookAntiqua" w:cs="BookAntiqua"/>
          <w:sz w:val="24"/>
          <w:szCs w:val="24"/>
        </w:rPr>
        <w:t>______________________________</w:t>
      </w:r>
      <w:r>
        <w:rPr>
          <w:rFonts w:ascii="BookAntiqua" w:hAnsi="BookAntiqua" w:cs="BookAntiqua"/>
          <w:sz w:val="24"/>
          <w:szCs w:val="24"/>
        </w:rPr>
        <w:t xml:space="preserve">___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____________________________________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</w:t>
      </w:r>
      <w:r>
        <w:rPr>
          <w:rFonts w:ascii="BookAntiqua" w:hAnsi="BookAntiqua" w:cs="BookAntiqua"/>
          <w:sz w:val="24"/>
          <w:szCs w:val="24"/>
        </w:rPr>
        <w:t>______________________________</w:t>
      </w:r>
      <w:r>
        <w:rPr>
          <w:rFonts w:ascii="BookAntiqua" w:hAnsi="BookAntiqua" w:cs="BookAntiqua"/>
          <w:sz w:val="24"/>
          <w:szCs w:val="24"/>
        </w:rPr>
        <w:t xml:space="preserve">_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____________________________________</w:t>
      </w:r>
    </w:p>
    <w:p w:rsidR="00897B4D" w:rsidRDefault="00897B4D" w:rsidP="00102EF9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</w:t>
      </w:r>
      <w:r>
        <w:rPr>
          <w:rFonts w:ascii="BookAntiqua" w:hAnsi="BookAntiqua" w:cs="BookAntiqua"/>
          <w:sz w:val="24"/>
          <w:szCs w:val="24"/>
        </w:rPr>
        <w:t>______________________________</w:t>
      </w:r>
      <w:r>
        <w:rPr>
          <w:rFonts w:ascii="BookAntiqua" w:hAnsi="BookAntiqua" w:cs="BookAntiqua"/>
          <w:sz w:val="24"/>
          <w:szCs w:val="24"/>
        </w:rPr>
        <w:t>__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____________________________________</w:t>
      </w:r>
    </w:p>
    <w:p w:rsidR="00935DFE" w:rsidRDefault="00897B4D" w:rsidP="00102EF9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</w:t>
      </w:r>
      <w:r>
        <w:rPr>
          <w:rFonts w:ascii="BookAntiqua" w:hAnsi="BookAntiqua" w:cs="BookAntiqua"/>
          <w:sz w:val="24"/>
          <w:szCs w:val="24"/>
        </w:rPr>
        <w:t>______________________________</w:t>
      </w:r>
      <w:r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____________________________________</w:t>
      </w:r>
    </w:p>
    <w:p w:rsidR="001B57A3" w:rsidRDefault="001B57A3" w:rsidP="00897B4D">
      <w:pPr>
        <w:rPr>
          <w:rFonts w:ascii="BookAntiqua" w:hAnsi="BookAntiqua" w:cs="BookAntiqua"/>
          <w:sz w:val="24"/>
          <w:szCs w:val="24"/>
        </w:rPr>
      </w:pPr>
    </w:p>
    <w:p w:rsidR="00427915" w:rsidRDefault="00427915" w:rsidP="00897B4D">
      <w:pPr>
        <w:rPr>
          <w:rFonts w:ascii="BookAntiqua" w:hAnsi="BookAntiqua" w:cs="BookAntiqua"/>
          <w:sz w:val="24"/>
          <w:szCs w:val="24"/>
        </w:rPr>
      </w:pPr>
    </w:p>
    <w:p w:rsidR="00427915" w:rsidRDefault="00427915" w:rsidP="00897B4D">
      <w:pPr>
        <w:rPr>
          <w:rFonts w:ascii="BookAntiqua" w:hAnsi="BookAntiqua" w:cs="BookAntiqua"/>
          <w:sz w:val="24"/>
          <w:szCs w:val="24"/>
        </w:rPr>
      </w:pPr>
    </w:p>
    <w:p w:rsidR="001B57A3" w:rsidRDefault="001B57A3" w:rsidP="00897B4D"/>
    <w:sectPr w:rsidR="001B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86" w:rsidRDefault="00D53E86" w:rsidP="00D53E86">
      <w:pPr>
        <w:spacing w:after="0" w:line="240" w:lineRule="auto"/>
      </w:pPr>
      <w:r>
        <w:separator/>
      </w:r>
    </w:p>
  </w:endnote>
  <w:endnote w:type="continuationSeparator" w:id="0">
    <w:p w:rsidR="00D53E86" w:rsidRDefault="00D53E86" w:rsidP="00D5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Gothic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86" w:rsidRDefault="00D53E86" w:rsidP="00D53E86">
      <w:pPr>
        <w:spacing w:after="0" w:line="240" w:lineRule="auto"/>
      </w:pPr>
      <w:r>
        <w:separator/>
      </w:r>
    </w:p>
  </w:footnote>
  <w:footnote w:type="continuationSeparator" w:id="0">
    <w:p w:rsidR="00D53E86" w:rsidRDefault="00D53E86" w:rsidP="00D5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C6"/>
    <w:rsid w:val="00102EF9"/>
    <w:rsid w:val="00172DD0"/>
    <w:rsid w:val="00173C0D"/>
    <w:rsid w:val="001B57A3"/>
    <w:rsid w:val="00305D80"/>
    <w:rsid w:val="00336DC6"/>
    <w:rsid w:val="00340966"/>
    <w:rsid w:val="003A03CF"/>
    <w:rsid w:val="00427915"/>
    <w:rsid w:val="004F4099"/>
    <w:rsid w:val="00897B4D"/>
    <w:rsid w:val="00935DFE"/>
    <w:rsid w:val="00AB4D13"/>
    <w:rsid w:val="00B37C95"/>
    <w:rsid w:val="00D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86"/>
  </w:style>
  <w:style w:type="paragraph" w:styleId="Footer">
    <w:name w:val="footer"/>
    <w:basedOn w:val="Normal"/>
    <w:link w:val="FooterChar"/>
    <w:uiPriority w:val="99"/>
    <w:unhideWhenUsed/>
    <w:rsid w:val="00D5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86"/>
  </w:style>
  <w:style w:type="paragraph" w:styleId="Footer">
    <w:name w:val="footer"/>
    <w:basedOn w:val="Normal"/>
    <w:link w:val="FooterChar"/>
    <w:uiPriority w:val="99"/>
    <w:unhideWhenUsed/>
    <w:rsid w:val="00D5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docid=xnL3oC9L9ZjqAM&amp;tbnid=qiBnrsJE76ThbM:&amp;ved=0CAUQjRw&amp;url=http%3A%2F%2Fwww.derbybraid.co.uk%2Fcats.asp%3Fcatid%3DSCISSORS&amp;ei=n3ZLUaruK-TVyAGV8oGYCA&amp;psig=AFQjCNHM-E1V_VzS7plRQ9Nm4PaL7z6RDQ&amp;ust=13639864515156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1</cp:revision>
  <dcterms:created xsi:type="dcterms:W3CDTF">2013-03-21T16:32:00Z</dcterms:created>
  <dcterms:modified xsi:type="dcterms:W3CDTF">2013-03-21T21:08:00Z</dcterms:modified>
</cp:coreProperties>
</file>