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08" w:rsidRPr="0079620D" w:rsidRDefault="00A72C08" w:rsidP="00A72C08">
      <w:pPr>
        <w:jc w:val="center"/>
        <w:rPr>
          <w:rFonts w:ascii="Cambria" w:hAnsi="Cambria"/>
          <w:b/>
          <w:sz w:val="28"/>
          <w:szCs w:val="28"/>
          <w:u w:val="single"/>
        </w:rPr>
      </w:pPr>
      <w:r>
        <w:rPr>
          <w:rFonts w:ascii="Cambria" w:hAnsi="Cambria"/>
          <w:b/>
          <w:sz w:val="28"/>
          <w:szCs w:val="28"/>
          <w:u w:val="single"/>
        </w:rPr>
        <w:t>Dissolving Liquids in Water</w:t>
      </w:r>
    </w:p>
    <w:p w:rsidR="00A72C08" w:rsidRPr="0079620D" w:rsidRDefault="00A72C08" w:rsidP="00A72C08">
      <w:pPr>
        <w:rPr>
          <w:rFonts w:ascii="Cambria" w:hAnsi="Cambria"/>
          <w:b/>
          <w:u w:val="single"/>
        </w:rPr>
      </w:pPr>
      <w:r w:rsidRPr="0079620D">
        <w:rPr>
          <w:rFonts w:ascii="Cambria" w:hAnsi="Cambria"/>
          <w:b/>
          <w:u w:val="single"/>
        </w:rPr>
        <w:t>Curriculum Links:</w:t>
      </w:r>
    </w:p>
    <w:p w:rsidR="00A72C08" w:rsidRPr="0079620D" w:rsidRDefault="00A72C08" w:rsidP="00A72C08">
      <w:pPr>
        <w:rPr>
          <w:rFonts w:ascii="Cambria" w:hAnsi="Cambria"/>
        </w:rPr>
      </w:pPr>
      <w:r w:rsidRPr="0079620D">
        <w:rPr>
          <w:rFonts w:ascii="Cambria" w:hAnsi="Cambria"/>
        </w:rPr>
        <w:t xml:space="preserve">OM1.2 </w:t>
      </w:r>
      <w:r w:rsidRPr="0079620D">
        <w:rPr>
          <w:rFonts w:ascii="Cambria" w:hAnsi="Cambria"/>
          <w:bCs/>
          <w:color w:val="000000"/>
          <w:shd w:val="clear" w:color="auto" w:fill="FFFFFF"/>
        </w:rPr>
        <w:t>Examine methods of altering and combining materials to create objects that meet student- and/or teacher-specified criteria. [SI, TPS]</w:t>
      </w:r>
      <w:r w:rsidRPr="0079620D">
        <w:rPr>
          <w:rStyle w:val="apple-converted-space"/>
          <w:rFonts w:ascii="Cambria" w:hAnsi="Cambria"/>
          <w:color w:val="000000"/>
          <w:shd w:val="clear" w:color="auto" w:fill="FFFFFF"/>
        </w:rPr>
        <w:t> </w:t>
      </w:r>
    </w:p>
    <w:p w:rsidR="00A72C08" w:rsidRPr="0079620D" w:rsidRDefault="00A72C08" w:rsidP="00A72C08">
      <w:pPr>
        <w:rPr>
          <w:rFonts w:ascii="Cambria" w:hAnsi="Cambria"/>
        </w:rPr>
      </w:pPr>
      <w:r w:rsidRPr="0079620D">
        <w:rPr>
          <w:rFonts w:ascii="Cambria" w:hAnsi="Cambria"/>
        </w:rPr>
        <w:t xml:space="preserve">SE1.2 </w:t>
      </w:r>
      <w:r w:rsidRPr="0079620D">
        <w:rPr>
          <w:rFonts w:ascii="Cambria" w:hAnsi="Cambria"/>
          <w:bCs/>
          <w:color w:val="000000"/>
          <w:shd w:val="clear" w:color="auto" w:fill="FFFFFF"/>
        </w:rPr>
        <w:t>Explore how humans and animals use their senses to interact with their environment. [CP, DM, SI]</w:t>
      </w:r>
      <w:r w:rsidRPr="0079620D">
        <w:rPr>
          <w:rStyle w:val="apple-converted-space"/>
          <w:rFonts w:ascii="Cambria" w:hAnsi="Cambria"/>
          <w:color w:val="000000"/>
          <w:shd w:val="clear" w:color="auto" w:fill="FFFFFF"/>
        </w:rPr>
        <w:t> </w:t>
      </w:r>
    </w:p>
    <w:p w:rsidR="00A72C08" w:rsidRPr="0051603C" w:rsidRDefault="0051603C" w:rsidP="00A72C08">
      <w:pPr>
        <w:rPr>
          <w:rFonts w:ascii="Cambria" w:hAnsi="Cambria"/>
        </w:rPr>
      </w:pPr>
      <w:r w:rsidRPr="0051603C">
        <w:rPr>
          <w:rFonts w:ascii="Cambria" w:hAnsi="Cambria"/>
        </w:rPr>
        <w:t xml:space="preserve">LS2.2 </w:t>
      </w:r>
      <w:r w:rsidRPr="0051603C">
        <w:rPr>
          <w:rFonts w:ascii="Cambria" w:hAnsi="Cambria"/>
          <w:bCs/>
          <w:color w:val="000000"/>
          <w:shd w:val="clear" w:color="auto" w:fill="FFFFFF"/>
        </w:rPr>
        <w:t>Investigate interactions between liquids and solids, and technologies based on those interactions. [CP, SI, TPS]</w:t>
      </w:r>
      <w:r w:rsidRPr="0051603C">
        <w:rPr>
          <w:rStyle w:val="apple-converted-space"/>
          <w:rFonts w:ascii="Cambria" w:hAnsi="Cambria"/>
          <w:color w:val="000000"/>
          <w:shd w:val="clear" w:color="auto" w:fill="FFFFFF"/>
        </w:rPr>
        <w:t> </w:t>
      </w:r>
    </w:p>
    <w:p w:rsidR="00A72C08" w:rsidRPr="0051603C" w:rsidRDefault="00A72C08" w:rsidP="00A72C08">
      <w:pPr>
        <w:rPr>
          <w:rFonts w:ascii="Cambria" w:hAnsi="Cambria"/>
        </w:rPr>
      </w:pPr>
      <w:r w:rsidRPr="0051603C">
        <w:rPr>
          <w:rFonts w:ascii="Cambria" w:hAnsi="Cambria"/>
        </w:rPr>
        <w:t xml:space="preserve">MC5.2 </w:t>
      </w:r>
      <w:r w:rsidRPr="0051603C">
        <w:rPr>
          <w:rFonts w:ascii="Cambria" w:hAnsi="Cambria"/>
          <w:bCs/>
          <w:color w:val="000000"/>
          <w:shd w:val="clear" w:color="auto" w:fill="FFFFFF"/>
        </w:rPr>
        <w:t>Investigate how reversible and non-reversible changes, including changes of state, alter materials. [SI]</w:t>
      </w:r>
      <w:r w:rsidRPr="0051603C">
        <w:rPr>
          <w:rStyle w:val="apple-converted-space"/>
          <w:rFonts w:ascii="Cambria" w:hAnsi="Cambria"/>
          <w:color w:val="000000"/>
          <w:shd w:val="clear" w:color="auto" w:fill="FFFFFF"/>
        </w:rPr>
        <w:t> </w:t>
      </w:r>
    </w:p>
    <w:p w:rsidR="00A72C08" w:rsidRPr="0051603C" w:rsidRDefault="00A72C08" w:rsidP="00A72C08">
      <w:pPr>
        <w:rPr>
          <w:rFonts w:ascii="Cambria" w:hAnsi="Cambria"/>
        </w:rPr>
      </w:pPr>
      <w:r w:rsidRPr="0051603C">
        <w:rPr>
          <w:rFonts w:ascii="Cambria" w:hAnsi="Cambria"/>
        </w:rPr>
        <w:t xml:space="preserve">MS7.1 </w:t>
      </w:r>
      <w:r w:rsidRPr="0051603C">
        <w:rPr>
          <w:rFonts w:ascii="Cambria" w:hAnsi="Cambria"/>
          <w:bCs/>
          <w:color w:val="000000"/>
          <w:shd w:val="clear" w:color="auto" w:fill="FFFFFF"/>
        </w:rPr>
        <w:t>Distinguish between pure substances and mixtures (mechanical mixtures and solutions) using the particle model of matter. [SI, CP]</w:t>
      </w:r>
      <w:r w:rsidRPr="0051603C">
        <w:rPr>
          <w:rStyle w:val="apple-converted-space"/>
          <w:rFonts w:ascii="Cambria" w:hAnsi="Cambria"/>
          <w:color w:val="000000"/>
          <w:shd w:val="clear" w:color="auto" w:fill="FFFFFF"/>
        </w:rPr>
        <w:t> </w:t>
      </w:r>
    </w:p>
    <w:p w:rsidR="00A72C08" w:rsidRPr="0051603C" w:rsidRDefault="00A72C08" w:rsidP="00A72C08">
      <w:pPr>
        <w:rPr>
          <w:rFonts w:ascii="Cambria" w:hAnsi="Cambria"/>
          <w:bCs/>
          <w:color w:val="000000"/>
          <w:shd w:val="clear" w:color="auto" w:fill="FFFFFF"/>
        </w:rPr>
      </w:pPr>
      <w:r w:rsidRPr="0051603C">
        <w:rPr>
          <w:rFonts w:ascii="Cambria" w:hAnsi="Cambria"/>
        </w:rPr>
        <w:t xml:space="preserve">MS7.3 </w:t>
      </w:r>
      <w:r w:rsidRPr="0051603C">
        <w:rPr>
          <w:rFonts w:ascii="Cambria" w:hAnsi="Cambria"/>
          <w:bCs/>
          <w:color w:val="000000"/>
          <w:shd w:val="clear" w:color="auto" w:fill="FFFFFF"/>
        </w:rPr>
        <w:t>Investigate the properties and applications of solutions, including solubility and concentration. [SI, DM]</w:t>
      </w:r>
    </w:p>
    <w:p w:rsidR="0051603C" w:rsidRPr="0051603C" w:rsidRDefault="0051603C" w:rsidP="00A72C08">
      <w:pPr>
        <w:rPr>
          <w:rFonts w:ascii="Cambria" w:hAnsi="Cambria"/>
          <w:bCs/>
          <w:color w:val="000000"/>
          <w:shd w:val="clear" w:color="auto" w:fill="FFFFFF"/>
        </w:rPr>
      </w:pPr>
      <w:r w:rsidRPr="0051603C">
        <w:rPr>
          <w:rFonts w:ascii="Cambria" w:hAnsi="Cambria"/>
          <w:bCs/>
          <w:color w:val="000000"/>
          <w:shd w:val="clear" w:color="auto" w:fill="FFFFFF"/>
        </w:rPr>
        <w:t xml:space="preserve">FD8.1 </w:t>
      </w:r>
      <w:r w:rsidRPr="0051603C">
        <w:rPr>
          <w:rFonts w:ascii="Cambria" w:hAnsi="Cambria"/>
          <w:bCs/>
          <w:color w:val="000000"/>
          <w:shd w:val="clear" w:color="auto" w:fill="FFFFFF"/>
        </w:rPr>
        <w:t>Investigate and represent the density of solids, liquids, and gases based on the particle theory of matter. [SI, TPS]</w:t>
      </w:r>
      <w:r w:rsidRPr="0051603C">
        <w:rPr>
          <w:rStyle w:val="apple-converted-space"/>
          <w:rFonts w:ascii="Cambria" w:hAnsi="Cambria"/>
          <w:color w:val="000000"/>
          <w:shd w:val="clear" w:color="auto" w:fill="FFFFFF"/>
        </w:rPr>
        <w:t> </w:t>
      </w:r>
    </w:p>
    <w:p w:rsidR="0051603C" w:rsidRPr="0051603C" w:rsidRDefault="0051603C" w:rsidP="00A72C08">
      <w:pPr>
        <w:rPr>
          <w:rFonts w:ascii="Cambria" w:hAnsi="Cambria"/>
        </w:rPr>
      </w:pPr>
      <w:r w:rsidRPr="0051603C">
        <w:rPr>
          <w:rFonts w:ascii="Cambria" w:hAnsi="Cambria"/>
          <w:bCs/>
          <w:color w:val="000000"/>
          <w:shd w:val="clear" w:color="auto" w:fill="FFFFFF"/>
        </w:rPr>
        <w:t xml:space="preserve">FD8.3 </w:t>
      </w:r>
      <w:r w:rsidRPr="0051603C">
        <w:rPr>
          <w:rFonts w:ascii="Cambria" w:hAnsi="Cambria"/>
          <w:bCs/>
          <w:color w:val="000000"/>
          <w:shd w:val="clear" w:color="auto" w:fill="FFFFFF"/>
        </w:rPr>
        <w:t>Investigate and describe physical properties of fluids (liquids and gases), including viscosity and compressibility. [SI]</w:t>
      </w:r>
      <w:r w:rsidRPr="0051603C">
        <w:rPr>
          <w:rStyle w:val="apple-converted-space"/>
          <w:rFonts w:ascii="Cambria" w:hAnsi="Cambria"/>
          <w:color w:val="000000"/>
          <w:shd w:val="clear" w:color="auto" w:fill="FFFFFF"/>
        </w:rPr>
        <w:t> </w:t>
      </w:r>
    </w:p>
    <w:p w:rsidR="00A72C08" w:rsidRPr="0079620D" w:rsidRDefault="00A72C08" w:rsidP="00A72C08">
      <w:pPr>
        <w:rPr>
          <w:rFonts w:ascii="Cambria" w:hAnsi="Cambria"/>
        </w:rPr>
      </w:pPr>
      <w:r w:rsidRPr="0079620D">
        <w:rPr>
          <w:rFonts w:ascii="Cambria" w:hAnsi="Cambria"/>
        </w:rPr>
        <w:t xml:space="preserve">AE9.1 </w:t>
      </w:r>
      <w:r w:rsidRPr="0079620D">
        <w:rPr>
          <w:rFonts w:ascii="Cambria" w:hAnsi="Cambria"/>
          <w:bCs/>
          <w:color w:val="000000"/>
          <w:shd w:val="clear" w:color="auto" w:fill="FFFFFF"/>
        </w:rPr>
        <w:t>Distinguish between physical and chemical properties of common substances, including those found in household, commercial, industrial, and agricultural applications. [SI]</w:t>
      </w:r>
      <w:r w:rsidRPr="0079620D">
        <w:rPr>
          <w:rStyle w:val="apple-converted-space"/>
          <w:rFonts w:ascii="Cambria" w:hAnsi="Cambria"/>
          <w:color w:val="000000"/>
          <w:shd w:val="clear" w:color="auto" w:fill="FFFFFF"/>
        </w:rPr>
        <w:t> </w:t>
      </w:r>
    </w:p>
    <w:p w:rsidR="00A72C08" w:rsidRPr="0079620D" w:rsidRDefault="00A72C08" w:rsidP="00A72C08">
      <w:pPr>
        <w:pStyle w:val="NormalWeb"/>
        <w:shd w:val="clear" w:color="auto" w:fill="FFFFFF"/>
        <w:spacing w:before="0" w:beforeAutospacing="0" w:after="180" w:afterAutospacing="0" w:line="293" w:lineRule="atLeast"/>
        <w:rPr>
          <w:rFonts w:ascii="Cambria" w:hAnsi="Cambria" w:cs="Arial"/>
          <w:color w:val="333333"/>
          <w:sz w:val="22"/>
          <w:szCs w:val="22"/>
        </w:rPr>
      </w:pPr>
      <w:r w:rsidRPr="0079620D">
        <w:rPr>
          <w:rFonts w:ascii="Cambria" w:hAnsi="Cambria"/>
          <w:b/>
          <w:u w:val="single"/>
        </w:rPr>
        <w:t xml:space="preserve">Science Background: </w:t>
      </w:r>
    </w:p>
    <w:p w:rsidR="00A72C08" w:rsidRPr="00A72C08" w:rsidRDefault="00A72C08" w:rsidP="00A72C08">
      <w:pPr>
        <w:numPr>
          <w:ilvl w:val="0"/>
          <w:numId w:val="2"/>
        </w:numPr>
        <w:spacing w:after="0" w:line="240" w:lineRule="auto"/>
        <w:ind w:left="450"/>
        <w:rPr>
          <w:rFonts w:ascii="Cambria" w:eastAsia="Times New Roman" w:hAnsi="Cambria" w:cs="Arial"/>
        </w:rPr>
      </w:pPr>
      <w:r w:rsidRPr="00A72C08">
        <w:rPr>
          <w:rFonts w:ascii="Cambria" w:eastAsia="Times New Roman" w:hAnsi="Cambria" w:cs="Arial"/>
        </w:rPr>
        <w:t>Liquids have characteristic properties based on the molecules they are made of.</w:t>
      </w:r>
    </w:p>
    <w:p w:rsidR="00A72C08" w:rsidRPr="00A72C08" w:rsidRDefault="00A72C08" w:rsidP="00A72C08">
      <w:pPr>
        <w:numPr>
          <w:ilvl w:val="0"/>
          <w:numId w:val="2"/>
        </w:numPr>
        <w:spacing w:after="0" w:line="240" w:lineRule="auto"/>
        <w:ind w:left="450"/>
        <w:rPr>
          <w:rFonts w:ascii="Cambria" w:eastAsia="Times New Roman" w:hAnsi="Cambria" w:cs="Arial"/>
        </w:rPr>
      </w:pPr>
      <w:r w:rsidRPr="00A72C08">
        <w:rPr>
          <w:rFonts w:ascii="Cambria" w:eastAsia="Times New Roman" w:hAnsi="Cambria" w:cs="Arial"/>
        </w:rPr>
        <w:t>The properties of liquids depend on the attractions the molecules of the liquid have for each other and for other substances.</w:t>
      </w:r>
    </w:p>
    <w:p w:rsidR="00A72C08" w:rsidRPr="00A72C08" w:rsidRDefault="00A72C08" w:rsidP="00A72C08">
      <w:pPr>
        <w:numPr>
          <w:ilvl w:val="0"/>
          <w:numId w:val="2"/>
        </w:numPr>
        <w:spacing w:after="0" w:line="240" w:lineRule="auto"/>
        <w:ind w:left="450"/>
        <w:rPr>
          <w:rFonts w:ascii="Cambria" w:eastAsia="Times New Roman" w:hAnsi="Cambria" w:cs="Arial"/>
        </w:rPr>
      </w:pPr>
      <w:r w:rsidRPr="00A72C08">
        <w:rPr>
          <w:rFonts w:ascii="Cambria" w:eastAsia="Times New Roman" w:hAnsi="Cambria" w:cs="Arial"/>
        </w:rPr>
        <w:t>Liquids can dissolve certain other liquids, depending on the attractions between the molecules of both liquids.</w:t>
      </w:r>
    </w:p>
    <w:p w:rsidR="00A72C08" w:rsidRPr="00A72C08" w:rsidRDefault="00A72C08" w:rsidP="00A72C08">
      <w:pPr>
        <w:numPr>
          <w:ilvl w:val="0"/>
          <w:numId w:val="2"/>
        </w:numPr>
        <w:spacing w:after="0" w:line="240" w:lineRule="auto"/>
        <w:ind w:left="450"/>
        <w:rPr>
          <w:rFonts w:ascii="Cambria" w:eastAsia="Times New Roman" w:hAnsi="Cambria" w:cs="Arial"/>
        </w:rPr>
      </w:pPr>
      <w:r w:rsidRPr="00A72C08">
        <w:rPr>
          <w:rFonts w:ascii="Cambria" w:eastAsia="Times New Roman" w:hAnsi="Cambria" w:cs="Arial"/>
        </w:rPr>
        <w:t>Polar liquids, like water, dissolve other liquids which are polar or somewhat polar.</w:t>
      </w:r>
    </w:p>
    <w:p w:rsidR="00A72C08" w:rsidRPr="00A72C08" w:rsidRDefault="00A72C08" w:rsidP="00A72C08">
      <w:pPr>
        <w:numPr>
          <w:ilvl w:val="0"/>
          <w:numId w:val="2"/>
        </w:numPr>
        <w:spacing w:after="0" w:line="240" w:lineRule="auto"/>
        <w:ind w:left="450"/>
        <w:rPr>
          <w:rFonts w:ascii="Cambria" w:eastAsia="Times New Roman" w:hAnsi="Cambria" w:cs="Arial"/>
        </w:rPr>
      </w:pPr>
      <w:r w:rsidRPr="00A72C08">
        <w:rPr>
          <w:rFonts w:ascii="Cambria" w:eastAsia="Times New Roman" w:hAnsi="Cambria" w:cs="Arial"/>
        </w:rPr>
        <w:t>Polar liquids, like water, do not dissolve nonpolar liquids like oil.</w:t>
      </w:r>
    </w:p>
    <w:p w:rsidR="00A72C08" w:rsidRPr="00A72C08" w:rsidRDefault="00A72C08" w:rsidP="00A72C08">
      <w:pPr>
        <w:pStyle w:val="NormalWeb"/>
        <w:rPr>
          <w:color w:val="000000"/>
          <w:sz w:val="27"/>
          <w:szCs w:val="27"/>
        </w:rPr>
      </w:pPr>
      <w:r w:rsidRPr="0079620D">
        <w:rPr>
          <w:rFonts w:ascii="Cambria" w:hAnsi="Cambria"/>
          <w:b/>
          <w:u w:val="single"/>
        </w:rPr>
        <w:t>Materials:</w:t>
      </w:r>
      <w:r>
        <w:rPr>
          <w:rFonts w:ascii="Cambria" w:hAnsi="Cambria"/>
        </w:rPr>
        <w:t xml:space="preserve"> </w:t>
      </w:r>
      <w:r w:rsidRPr="00A72C08">
        <w:rPr>
          <w:rFonts w:ascii="Cambria" w:hAnsi="Cambria"/>
          <w:color w:val="000000"/>
          <w:sz w:val="22"/>
          <w:szCs w:val="22"/>
        </w:rPr>
        <w:t>Water, Vegetable oil, Isopropyl rubbing alcohol, 70%, Corn syrup, 3 Clear plastic cups, 3 Small cups, 3 Popsicle sticks or stirrers</w:t>
      </w:r>
    </w:p>
    <w:p w:rsidR="00A72C08" w:rsidRDefault="00A72C08" w:rsidP="00A72C08">
      <w:pPr>
        <w:rPr>
          <w:rFonts w:ascii="Cambria" w:hAnsi="Cambria"/>
          <w:b/>
          <w:u w:val="single"/>
        </w:rPr>
      </w:pPr>
      <w:r w:rsidRPr="0079620D">
        <w:rPr>
          <w:rFonts w:ascii="Cambria" w:hAnsi="Cambria"/>
          <w:b/>
          <w:u w:val="single"/>
        </w:rPr>
        <w:t>Directions:</w:t>
      </w:r>
    </w:p>
    <w:p w:rsidR="0051603C" w:rsidRPr="0051603C" w:rsidRDefault="0051603C" w:rsidP="0051603C">
      <w:pPr>
        <w:numPr>
          <w:ilvl w:val="0"/>
          <w:numId w:val="3"/>
        </w:numPr>
        <w:spacing w:after="105" w:line="240" w:lineRule="auto"/>
        <w:ind w:left="630"/>
        <w:rPr>
          <w:rFonts w:ascii="Cambria" w:eastAsia="Times New Roman" w:hAnsi="Cambria" w:cs="Arial"/>
        </w:rPr>
      </w:pPr>
      <w:r w:rsidRPr="0051603C">
        <w:rPr>
          <w:rFonts w:ascii="Cambria" w:eastAsia="Times New Roman" w:hAnsi="Cambria" w:cs="Arial"/>
        </w:rPr>
        <w:t>Label 3 clear plastic cups Alcohol, Oil, and Syrup.</w:t>
      </w:r>
    </w:p>
    <w:p w:rsidR="0051603C" w:rsidRPr="0051603C" w:rsidRDefault="0051603C" w:rsidP="0051603C">
      <w:pPr>
        <w:numPr>
          <w:ilvl w:val="0"/>
          <w:numId w:val="3"/>
        </w:numPr>
        <w:spacing w:after="105" w:line="240" w:lineRule="auto"/>
        <w:ind w:left="630"/>
        <w:rPr>
          <w:rFonts w:ascii="Cambria" w:eastAsia="Times New Roman" w:hAnsi="Cambria" w:cs="Arial"/>
        </w:rPr>
      </w:pPr>
      <w:r w:rsidRPr="0051603C">
        <w:rPr>
          <w:rFonts w:ascii="Cambria" w:eastAsia="Times New Roman" w:hAnsi="Cambria" w:cs="Arial"/>
        </w:rPr>
        <w:t>Pour water into all three labeled cups until each is about half-full.</w:t>
      </w:r>
    </w:p>
    <w:p w:rsidR="0051603C" w:rsidRPr="0051603C" w:rsidRDefault="0051603C" w:rsidP="0051603C">
      <w:pPr>
        <w:numPr>
          <w:ilvl w:val="0"/>
          <w:numId w:val="3"/>
        </w:numPr>
        <w:spacing w:after="105" w:line="240" w:lineRule="auto"/>
        <w:ind w:left="630"/>
        <w:rPr>
          <w:rFonts w:ascii="Cambria" w:eastAsia="Times New Roman" w:hAnsi="Cambria" w:cs="Arial"/>
        </w:rPr>
      </w:pPr>
      <w:r w:rsidRPr="0051603C">
        <w:rPr>
          <w:rFonts w:ascii="Cambria" w:eastAsia="Times New Roman" w:hAnsi="Cambria" w:cs="Arial"/>
        </w:rPr>
        <w:t>While looking at the water from the side, slowly pour the alcohol into its labeled cup.</w:t>
      </w:r>
    </w:p>
    <w:p w:rsidR="0051603C" w:rsidRPr="0051603C" w:rsidRDefault="0051603C" w:rsidP="0051603C">
      <w:pPr>
        <w:numPr>
          <w:ilvl w:val="0"/>
          <w:numId w:val="3"/>
        </w:numPr>
        <w:spacing w:after="105" w:line="240" w:lineRule="auto"/>
        <w:ind w:left="630"/>
        <w:rPr>
          <w:rFonts w:ascii="Cambria" w:eastAsia="Times New Roman" w:hAnsi="Cambria" w:cs="Arial"/>
        </w:rPr>
      </w:pPr>
      <w:r w:rsidRPr="0051603C">
        <w:rPr>
          <w:rFonts w:ascii="Cambria" w:eastAsia="Times New Roman" w:hAnsi="Cambria" w:cs="Arial"/>
        </w:rPr>
        <w:t>Without stirring, watch to see if the alcohol dissolves in the water on its own. Record your observations in the chart.</w:t>
      </w:r>
    </w:p>
    <w:p w:rsidR="0051603C" w:rsidRPr="0051603C" w:rsidRDefault="0051603C" w:rsidP="0051603C">
      <w:pPr>
        <w:numPr>
          <w:ilvl w:val="0"/>
          <w:numId w:val="3"/>
        </w:numPr>
        <w:spacing w:after="105" w:line="240" w:lineRule="auto"/>
        <w:ind w:left="630"/>
        <w:rPr>
          <w:rFonts w:ascii="Cambria" w:eastAsia="Times New Roman" w:hAnsi="Cambria" w:cs="Arial"/>
        </w:rPr>
      </w:pPr>
      <w:r w:rsidRPr="0051603C">
        <w:rPr>
          <w:rFonts w:ascii="Cambria" w:eastAsia="Times New Roman" w:hAnsi="Cambria" w:cs="Arial"/>
        </w:rPr>
        <w:lastRenderedPageBreak/>
        <w:t>After waiting about 10 seconds, stir to see if the alcohol dissolves. Record your observations.</w:t>
      </w:r>
    </w:p>
    <w:p w:rsidR="0051603C" w:rsidRPr="0051603C" w:rsidRDefault="0051603C" w:rsidP="0051603C">
      <w:pPr>
        <w:numPr>
          <w:ilvl w:val="0"/>
          <w:numId w:val="3"/>
        </w:numPr>
        <w:spacing w:after="105" w:line="240" w:lineRule="auto"/>
        <w:ind w:left="630"/>
        <w:rPr>
          <w:rFonts w:ascii="Cambria" w:eastAsia="Times New Roman" w:hAnsi="Cambria" w:cs="Arial"/>
        </w:rPr>
      </w:pPr>
      <w:r w:rsidRPr="0051603C">
        <w:rPr>
          <w:rFonts w:ascii="Cambria" w:eastAsia="Times New Roman" w:hAnsi="Cambria" w:cs="Arial"/>
        </w:rPr>
        <w:t>Repeat Steps 2–5 for oil and corn syrup.</w:t>
      </w:r>
    </w:p>
    <w:p w:rsidR="0051603C" w:rsidRPr="0051603C" w:rsidRDefault="0051603C" w:rsidP="0051603C">
      <w:pPr>
        <w:spacing w:after="0" w:line="240" w:lineRule="auto"/>
        <w:outlineLvl w:val="2"/>
        <w:rPr>
          <w:rFonts w:ascii="Cambria" w:eastAsia="Times New Roman" w:hAnsi="Cambria" w:cs="Arial"/>
          <w:b/>
          <w:bCs/>
        </w:rPr>
      </w:pPr>
      <w:r w:rsidRPr="0051603C">
        <w:rPr>
          <w:rFonts w:ascii="Cambria" w:eastAsia="Times New Roman" w:hAnsi="Cambria" w:cs="Arial"/>
          <w:b/>
          <w:bCs/>
        </w:rPr>
        <w:t>Expected Results</w:t>
      </w:r>
    </w:p>
    <w:p w:rsidR="0051603C" w:rsidRPr="0051603C" w:rsidRDefault="0051603C" w:rsidP="0051603C">
      <w:pPr>
        <w:numPr>
          <w:ilvl w:val="0"/>
          <w:numId w:val="4"/>
        </w:numPr>
        <w:spacing w:after="0" w:line="240" w:lineRule="auto"/>
        <w:ind w:left="600"/>
        <w:rPr>
          <w:rFonts w:ascii="Cambria" w:eastAsia="Times New Roman" w:hAnsi="Cambria" w:cs="Arial"/>
        </w:rPr>
      </w:pPr>
      <w:r w:rsidRPr="0051603C">
        <w:rPr>
          <w:rFonts w:ascii="Cambria" w:eastAsia="Times New Roman" w:hAnsi="Cambria" w:cs="Arial"/>
        </w:rPr>
        <w:t>The alcohol looks kind of gray and swirly as it goes into the water. The alcohol tends to stay on the surface of the water because it is less dense than water. It does not seem to dissolve immediately but dissolves when stirred.</w:t>
      </w:r>
    </w:p>
    <w:p w:rsidR="0051603C" w:rsidRPr="0051603C" w:rsidRDefault="0051603C" w:rsidP="0051603C">
      <w:pPr>
        <w:numPr>
          <w:ilvl w:val="0"/>
          <w:numId w:val="4"/>
        </w:numPr>
        <w:spacing w:after="0" w:line="240" w:lineRule="auto"/>
        <w:ind w:left="600"/>
        <w:rPr>
          <w:rFonts w:ascii="Cambria" w:eastAsia="Times New Roman" w:hAnsi="Cambria" w:cs="Arial"/>
        </w:rPr>
      </w:pPr>
      <w:r w:rsidRPr="0051603C">
        <w:rPr>
          <w:rFonts w:ascii="Cambria" w:eastAsia="Times New Roman" w:hAnsi="Cambria" w:cs="Arial"/>
        </w:rPr>
        <w:t>The oil stays on the surface of the water because it is less dense than water but it does not appear to mix much at all with the water. When stirred, the oil breaks apart a bit and then forms a layer again on the surface of the water. The oil does not dissolve.</w:t>
      </w:r>
    </w:p>
    <w:p w:rsidR="0051603C" w:rsidRPr="0051603C" w:rsidRDefault="0051603C" w:rsidP="0051603C">
      <w:pPr>
        <w:numPr>
          <w:ilvl w:val="0"/>
          <w:numId w:val="4"/>
        </w:numPr>
        <w:spacing w:after="0" w:line="240" w:lineRule="auto"/>
        <w:ind w:left="600"/>
        <w:rPr>
          <w:rFonts w:ascii="Cambria" w:eastAsia="Times New Roman" w:hAnsi="Cambria" w:cs="Arial"/>
        </w:rPr>
      </w:pPr>
      <w:r w:rsidRPr="0051603C">
        <w:rPr>
          <w:rFonts w:ascii="Cambria" w:eastAsia="Times New Roman" w:hAnsi="Cambria" w:cs="Arial"/>
        </w:rPr>
        <w:t xml:space="preserve">The corn syrup sinks in the water because it is </w:t>
      </w:r>
      <w:proofErr w:type="gramStart"/>
      <w:r w:rsidRPr="0051603C">
        <w:rPr>
          <w:rFonts w:ascii="Cambria" w:eastAsia="Times New Roman" w:hAnsi="Cambria" w:cs="Arial"/>
        </w:rPr>
        <w:t>more dense</w:t>
      </w:r>
      <w:proofErr w:type="gramEnd"/>
      <w:r w:rsidRPr="0051603C">
        <w:rPr>
          <w:rFonts w:ascii="Cambria" w:eastAsia="Times New Roman" w:hAnsi="Cambria" w:cs="Arial"/>
        </w:rPr>
        <w:t xml:space="preserve"> than water. It seems to stay there without much initial dissolving. After stirring, the corn syrup dissolves into the water and the solution turns clear.</w:t>
      </w:r>
    </w:p>
    <w:p w:rsidR="0051603C" w:rsidRDefault="0051603C" w:rsidP="00A72C08">
      <w:pPr>
        <w:rPr>
          <w:rFonts w:ascii="Cambria" w:hAnsi="Cambria"/>
          <w:b/>
          <w:u w:val="single"/>
        </w:rPr>
      </w:pPr>
    </w:p>
    <w:p w:rsidR="00A72C08" w:rsidRPr="00A72C08" w:rsidRDefault="00A72C08" w:rsidP="00A72C08">
      <w:pPr>
        <w:rPr>
          <w:rFonts w:ascii="Cambria" w:hAnsi="Cambria"/>
        </w:rPr>
      </w:pPr>
      <w:bookmarkStart w:id="0" w:name="_GoBack"/>
      <w:bookmarkEnd w:id="0"/>
      <w:r w:rsidRPr="0079620D">
        <w:rPr>
          <w:rFonts w:ascii="Cambria" w:hAnsi="Cambria"/>
          <w:b/>
          <w:u w:val="single"/>
        </w:rPr>
        <w:t>Inquiry Questions:</w:t>
      </w:r>
    </w:p>
    <w:p w:rsidR="00A72C08" w:rsidRPr="00A72C08" w:rsidRDefault="00A72C08" w:rsidP="00A72C08">
      <w:pPr>
        <w:rPr>
          <w:rFonts w:ascii="Cambria" w:hAnsi="Cambria"/>
        </w:rPr>
      </w:pPr>
      <w:r w:rsidRPr="00A72C08">
        <w:rPr>
          <w:rFonts w:ascii="Cambria" w:hAnsi="Cambria"/>
          <w:b/>
          <w:u w:val="single"/>
        </w:rPr>
        <w:t>Source:</w:t>
      </w:r>
      <w:r w:rsidRPr="00A72C08">
        <w:rPr>
          <w:rFonts w:ascii="Cambria" w:hAnsi="Cambria"/>
        </w:rPr>
        <w:t xml:space="preserve"> </w:t>
      </w:r>
      <w:hyperlink r:id="rId5" w:history="1">
        <w:r w:rsidRPr="00A72C08">
          <w:rPr>
            <w:rStyle w:val="Hyperlink"/>
            <w:rFonts w:ascii="Cambria" w:hAnsi="Cambria"/>
            <w:u w:val="none"/>
          </w:rPr>
          <w:t>http://www.middleschoolchemistry.com/lessonplans/chapter5/lesson7</w:t>
        </w:r>
      </w:hyperlink>
      <w:r>
        <w:rPr>
          <w:rFonts w:ascii="Cambria" w:hAnsi="Cambria"/>
          <w:b/>
          <w:u w:val="single"/>
        </w:rPr>
        <w:t xml:space="preserve"> </w:t>
      </w:r>
    </w:p>
    <w:p w:rsidR="00A72C08" w:rsidRPr="00115C01" w:rsidRDefault="00A72C08" w:rsidP="00A72C08">
      <w:pPr>
        <w:rPr>
          <w:rFonts w:ascii="Cambria" w:hAnsi="Cambria"/>
        </w:rPr>
      </w:pPr>
    </w:p>
    <w:p w:rsidR="008713C7" w:rsidRDefault="008713C7"/>
    <w:sectPr w:rsidR="00871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64370"/>
    <w:multiLevelType w:val="hybridMultilevel"/>
    <w:tmpl w:val="A54C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94FEC"/>
    <w:multiLevelType w:val="multilevel"/>
    <w:tmpl w:val="94A4D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5D0CA5"/>
    <w:multiLevelType w:val="multilevel"/>
    <w:tmpl w:val="9F34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981086"/>
    <w:multiLevelType w:val="multilevel"/>
    <w:tmpl w:val="2282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08"/>
    <w:rsid w:val="0051603C"/>
    <w:rsid w:val="008713C7"/>
    <w:rsid w:val="00A72C08"/>
    <w:rsid w:val="00AE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3AB90-AC23-43FF-8732-8649E4FB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08"/>
  </w:style>
  <w:style w:type="paragraph" w:styleId="Heading3">
    <w:name w:val="heading 3"/>
    <w:basedOn w:val="Normal"/>
    <w:link w:val="Heading3Char"/>
    <w:uiPriority w:val="9"/>
    <w:qFormat/>
    <w:rsid w:val="005160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08"/>
    <w:pPr>
      <w:ind w:left="720"/>
      <w:contextualSpacing/>
    </w:pPr>
  </w:style>
  <w:style w:type="character" w:customStyle="1" w:styleId="apple-converted-space">
    <w:name w:val="apple-converted-space"/>
    <w:basedOn w:val="DefaultParagraphFont"/>
    <w:rsid w:val="00A72C08"/>
  </w:style>
  <w:style w:type="paragraph" w:styleId="NormalWeb">
    <w:name w:val="Normal (Web)"/>
    <w:basedOn w:val="Normal"/>
    <w:uiPriority w:val="99"/>
    <w:unhideWhenUsed/>
    <w:rsid w:val="00A72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2C08"/>
    <w:rPr>
      <w:color w:val="0563C1" w:themeColor="hyperlink"/>
      <w:u w:val="single"/>
    </w:rPr>
  </w:style>
  <w:style w:type="character" w:customStyle="1" w:styleId="Heading3Char">
    <w:name w:val="Heading 3 Char"/>
    <w:basedOn w:val="DefaultParagraphFont"/>
    <w:link w:val="Heading3"/>
    <w:uiPriority w:val="9"/>
    <w:rsid w:val="0051603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8225">
      <w:bodyDiv w:val="1"/>
      <w:marLeft w:val="0"/>
      <w:marRight w:val="0"/>
      <w:marTop w:val="0"/>
      <w:marBottom w:val="0"/>
      <w:divBdr>
        <w:top w:val="none" w:sz="0" w:space="0" w:color="auto"/>
        <w:left w:val="none" w:sz="0" w:space="0" w:color="auto"/>
        <w:bottom w:val="none" w:sz="0" w:space="0" w:color="auto"/>
        <w:right w:val="none" w:sz="0" w:space="0" w:color="auto"/>
      </w:divBdr>
    </w:div>
    <w:div w:id="1478916674">
      <w:bodyDiv w:val="1"/>
      <w:marLeft w:val="0"/>
      <w:marRight w:val="0"/>
      <w:marTop w:val="0"/>
      <w:marBottom w:val="0"/>
      <w:divBdr>
        <w:top w:val="none" w:sz="0" w:space="0" w:color="auto"/>
        <w:left w:val="none" w:sz="0" w:space="0" w:color="auto"/>
        <w:bottom w:val="none" w:sz="0" w:space="0" w:color="auto"/>
        <w:right w:val="none" w:sz="0" w:space="0" w:color="auto"/>
      </w:divBdr>
    </w:div>
    <w:div w:id="1669096679">
      <w:bodyDiv w:val="1"/>
      <w:marLeft w:val="0"/>
      <w:marRight w:val="0"/>
      <w:marTop w:val="0"/>
      <w:marBottom w:val="0"/>
      <w:divBdr>
        <w:top w:val="none" w:sz="0" w:space="0" w:color="auto"/>
        <w:left w:val="none" w:sz="0" w:space="0" w:color="auto"/>
        <w:bottom w:val="none" w:sz="0" w:space="0" w:color="auto"/>
        <w:right w:val="none" w:sz="0" w:space="0" w:color="auto"/>
      </w:divBdr>
    </w:div>
    <w:div w:id="1832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ddleschoolchemistry.com/lessonplans/chapter5/lesson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Hounjet</dc:creator>
  <cp:keywords/>
  <dc:description/>
  <cp:lastModifiedBy>Camille Hounjet</cp:lastModifiedBy>
  <cp:revision>1</cp:revision>
  <dcterms:created xsi:type="dcterms:W3CDTF">2016-01-08T19:23:00Z</dcterms:created>
  <dcterms:modified xsi:type="dcterms:W3CDTF">2016-01-08T19:55:00Z</dcterms:modified>
</cp:coreProperties>
</file>