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5B23F8" w14:textId="32312C22" w:rsidR="00AA0690" w:rsidRPr="00382627" w:rsidRDefault="0034293F" w:rsidP="00AA0690">
      <w:pPr>
        <w:pStyle w:val="Header"/>
        <w:tabs>
          <w:tab w:val="clear" w:pos="4153"/>
          <w:tab w:val="clear" w:pos="8306"/>
        </w:tabs>
        <w:jc w:val="center"/>
        <w:rPr>
          <w:rFonts w:asciiTheme="minorHAnsi" w:hAnsiTheme="minorHAnsi"/>
          <w:b/>
          <w:sz w:val="32"/>
          <w:szCs w:val="32"/>
        </w:rPr>
      </w:pPr>
      <w:r>
        <w:rPr>
          <w:rFonts w:asciiTheme="minorHAnsi" w:hAnsiTheme="minorHAnsi"/>
          <w:b/>
          <w:sz w:val="32"/>
          <w:szCs w:val="32"/>
        </w:rPr>
        <w:t xml:space="preserve">Bench </w:t>
      </w:r>
      <w:r w:rsidR="00AA0690" w:rsidRPr="00382627">
        <w:rPr>
          <w:rFonts w:asciiTheme="minorHAnsi" w:hAnsiTheme="minorHAnsi"/>
          <w:b/>
          <w:sz w:val="32"/>
          <w:szCs w:val="32"/>
        </w:rPr>
        <w:t>Grinder</w:t>
      </w:r>
    </w:p>
    <w:p w14:paraId="6B7FCCEA" w14:textId="77777777" w:rsidR="00AA0690" w:rsidRPr="00382627" w:rsidRDefault="00AA0690" w:rsidP="00AA0690">
      <w:pPr>
        <w:pStyle w:val="Header"/>
        <w:tabs>
          <w:tab w:val="clear" w:pos="4153"/>
          <w:tab w:val="clear" w:pos="8306"/>
        </w:tabs>
        <w:jc w:val="center"/>
        <w:rPr>
          <w:rFonts w:asciiTheme="minorHAnsi" w:hAnsiTheme="minorHAnsi"/>
          <w:b/>
          <w:sz w:val="32"/>
          <w:szCs w:val="32"/>
        </w:rPr>
      </w:pPr>
      <w:r w:rsidRPr="00382627">
        <w:rPr>
          <w:rFonts w:asciiTheme="minorHAnsi" w:hAnsiTheme="minorHAnsi"/>
          <w:b/>
          <w:sz w:val="32"/>
          <w:szCs w:val="32"/>
        </w:rPr>
        <w:t>Standard Operating Procedure (SOP)</w:t>
      </w:r>
    </w:p>
    <w:p w14:paraId="20E51576" w14:textId="77777777" w:rsidR="00AA0690" w:rsidRPr="00382627" w:rsidRDefault="00AA0690" w:rsidP="00AA0690">
      <w:pPr>
        <w:pStyle w:val="Header"/>
        <w:tabs>
          <w:tab w:val="clear" w:pos="4153"/>
          <w:tab w:val="clear" w:pos="8306"/>
        </w:tabs>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tblBorders>
        <w:shd w:val="pct25" w:color="auto" w:fill="FF0000"/>
        <w:tblLook w:val="04A0" w:firstRow="1" w:lastRow="0" w:firstColumn="1" w:lastColumn="0" w:noHBand="0" w:noVBand="1"/>
      </w:tblPr>
      <w:tblGrid>
        <w:gridCol w:w="8856"/>
      </w:tblGrid>
      <w:tr w:rsidR="00AA0690" w:rsidRPr="00382627" w14:paraId="53CCE237" w14:textId="77777777" w:rsidTr="00432365">
        <w:tc>
          <w:tcPr>
            <w:tcW w:w="10420" w:type="dxa"/>
            <w:shd w:val="pct25" w:color="auto" w:fill="FF0000"/>
          </w:tcPr>
          <w:p w14:paraId="0F750B70" w14:textId="77777777" w:rsidR="00AA0690" w:rsidRPr="00382627" w:rsidRDefault="00AA0690" w:rsidP="00432365">
            <w:pPr>
              <w:pStyle w:val="Header"/>
              <w:tabs>
                <w:tab w:val="clear" w:pos="4153"/>
                <w:tab w:val="clear" w:pos="8306"/>
              </w:tabs>
              <w:jc w:val="center"/>
              <w:rPr>
                <w:rFonts w:asciiTheme="minorHAnsi" w:hAnsiTheme="minorHAnsi"/>
                <w:b/>
              </w:rPr>
            </w:pPr>
          </w:p>
          <w:p w14:paraId="18448AAD" w14:textId="77777777" w:rsidR="00AA0690" w:rsidRPr="00382627" w:rsidRDefault="00AA0690" w:rsidP="00432365">
            <w:pPr>
              <w:pStyle w:val="Header"/>
              <w:tabs>
                <w:tab w:val="clear" w:pos="4153"/>
                <w:tab w:val="clear" w:pos="8306"/>
              </w:tabs>
              <w:jc w:val="center"/>
              <w:rPr>
                <w:rFonts w:asciiTheme="minorHAnsi" w:hAnsiTheme="minorHAnsi"/>
              </w:rPr>
            </w:pPr>
            <w:r w:rsidRPr="00382627">
              <w:rPr>
                <w:rFonts w:asciiTheme="minorHAnsi" w:hAnsiTheme="minorHAnsi"/>
                <w:b/>
              </w:rPr>
              <w:t>All students must have a signed and dated Standard Operating Procedure form before they use any machine in the welding shop</w:t>
            </w:r>
            <w:r w:rsidRPr="00382627">
              <w:rPr>
                <w:rFonts w:asciiTheme="minorHAnsi" w:hAnsiTheme="minorHAnsi"/>
              </w:rPr>
              <w:t>.</w:t>
            </w:r>
          </w:p>
          <w:p w14:paraId="1888D129" w14:textId="77777777" w:rsidR="00AA0690" w:rsidRPr="00382627" w:rsidRDefault="00AA0690" w:rsidP="00432365">
            <w:pPr>
              <w:pStyle w:val="Header"/>
              <w:tabs>
                <w:tab w:val="clear" w:pos="4153"/>
                <w:tab w:val="clear" w:pos="8306"/>
              </w:tabs>
              <w:jc w:val="center"/>
              <w:rPr>
                <w:rFonts w:asciiTheme="minorHAnsi" w:hAnsiTheme="minorHAnsi"/>
              </w:rPr>
            </w:pPr>
          </w:p>
        </w:tc>
      </w:tr>
    </w:tbl>
    <w:p w14:paraId="760F4D64" w14:textId="77777777" w:rsidR="00AA0690" w:rsidRPr="00382627" w:rsidRDefault="00AA0690" w:rsidP="00AA0690">
      <w:pPr>
        <w:rPr>
          <w:rFonts w:asciiTheme="minorHAnsi" w:hAnsiTheme="minorHAnsi"/>
        </w:rPr>
      </w:pPr>
      <w:bookmarkStart w:id="0" w:name="_GoBack"/>
      <w:bookmarkEnd w:id="0"/>
    </w:p>
    <w:tbl>
      <w:tblPr>
        <w:tblW w:w="4922" w:type="pct"/>
        <w:jc w:val="center"/>
        <w:tblLook w:val="0000" w:firstRow="0" w:lastRow="0" w:firstColumn="0" w:lastColumn="0" w:noHBand="0" w:noVBand="0"/>
      </w:tblPr>
      <w:tblGrid>
        <w:gridCol w:w="4291"/>
        <w:gridCol w:w="4427"/>
      </w:tblGrid>
      <w:tr w:rsidR="00AA0690" w:rsidRPr="00382627" w14:paraId="29344F10" w14:textId="77777777" w:rsidTr="00432365">
        <w:trPr>
          <w:jc w:val="center"/>
        </w:trPr>
        <w:tc>
          <w:tcPr>
            <w:tcW w:w="2461" w:type="pct"/>
            <w:vAlign w:val="center"/>
          </w:tcPr>
          <w:p w14:paraId="4418E75E" w14:textId="77777777" w:rsidR="00AA0690" w:rsidRPr="00382627" w:rsidRDefault="0034293F" w:rsidP="00432365">
            <w:pPr>
              <w:rPr>
                <w:rFonts w:asciiTheme="minorHAnsi" w:hAnsiTheme="minorHAnsi"/>
              </w:rPr>
            </w:pPr>
            <w:r>
              <w:rPr>
                <w:rFonts w:asciiTheme="minorHAnsi" w:hAnsiTheme="minorHAnsi"/>
                <w:bCs/>
                <w:noProof/>
                <w:lang w:val="en-US"/>
              </w:rPr>
              <w:pict w14:anchorId="2E417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pt;margin-top:1.15pt;width:35.15pt;height:35.15pt;z-index:251659264;mso-wrap-edited:f;mso-position-vertical-relative:page" wrapcoords="-470 0 -470 21130 21600 21130 21600 0 -470 0" fillcolor="window">
                  <v:imagedata r:id="rId8" o:title=""/>
                  <w10:wrap type="tight" anchory="page"/>
                </v:shape>
              </w:pict>
            </w:r>
            <w:r w:rsidR="00AA0690" w:rsidRPr="00382627">
              <w:rPr>
                <w:rFonts w:asciiTheme="minorHAnsi" w:hAnsiTheme="minorHAnsi"/>
                <w:bCs/>
              </w:rPr>
              <w:t>Safety glasses</w:t>
            </w:r>
            <w:r w:rsidR="00AA0690" w:rsidRPr="00382627">
              <w:rPr>
                <w:rFonts w:asciiTheme="minorHAnsi" w:hAnsiTheme="minorHAnsi"/>
              </w:rPr>
              <w:t xml:space="preserve"> must be worn at </w:t>
            </w:r>
            <w:r w:rsidR="00AA0690" w:rsidRPr="00382627">
              <w:rPr>
                <w:rFonts w:asciiTheme="minorHAnsi" w:hAnsiTheme="minorHAnsi"/>
                <w:bCs/>
              </w:rPr>
              <w:t>all times in work areas.</w:t>
            </w:r>
          </w:p>
        </w:tc>
        <w:tc>
          <w:tcPr>
            <w:tcW w:w="2539" w:type="pct"/>
          </w:tcPr>
          <w:p w14:paraId="0A70ECAD" w14:textId="77777777" w:rsidR="00AA0690" w:rsidRPr="00382627" w:rsidRDefault="00AA0690" w:rsidP="00432365">
            <w:pPr>
              <w:rPr>
                <w:rFonts w:asciiTheme="minorHAnsi" w:hAnsiTheme="minorHAnsi"/>
              </w:rPr>
            </w:pPr>
            <w:r w:rsidRPr="00382627">
              <w:rPr>
                <w:rFonts w:asciiTheme="minorHAnsi" w:hAnsiTheme="minorHAnsi"/>
                <w:noProof/>
                <w:lang w:val="en-US" w:eastAsia="en-US"/>
              </w:rPr>
              <w:drawing>
                <wp:anchor distT="0" distB="0" distL="114300" distR="114300" simplePos="0" relativeHeight="251662336" behindDoc="0" locked="0" layoutInCell="1" allowOverlap="1" wp14:anchorId="1FD8AEB0" wp14:editId="56B261FD">
                  <wp:simplePos x="0" y="0"/>
                  <wp:positionH relativeFrom="column">
                    <wp:posOffset>-46990</wp:posOffset>
                  </wp:positionH>
                  <wp:positionV relativeFrom="page">
                    <wp:posOffset>14605</wp:posOffset>
                  </wp:positionV>
                  <wp:extent cx="447675" cy="447675"/>
                  <wp:effectExtent l="0" t="0" r="9525" b="9525"/>
                  <wp:wrapTight wrapText="bothSides">
                    <wp:wrapPolygon edited="0">
                      <wp:start x="0" y="0"/>
                      <wp:lineTo x="0" y="20834"/>
                      <wp:lineTo x="20834" y="20834"/>
                      <wp:lineTo x="20834" y="0"/>
                      <wp:lineTo x="0" y="0"/>
                    </wp:wrapPolygon>
                  </wp:wrapTight>
                  <wp:docPr id="5" name="Picture 5"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ir Protection cir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627">
              <w:rPr>
                <w:rFonts w:asciiTheme="minorHAnsi" w:hAnsiTheme="minorHAnsi"/>
              </w:rPr>
              <w:t>Long and loose hair must be contained.</w:t>
            </w:r>
          </w:p>
        </w:tc>
      </w:tr>
      <w:tr w:rsidR="00AA0690" w:rsidRPr="00382627" w14:paraId="40F96D55" w14:textId="77777777" w:rsidTr="00432365">
        <w:trPr>
          <w:jc w:val="center"/>
        </w:trPr>
        <w:tc>
          <w:tcPr>
            <w:tcW w:w="2461" w:type="pct"/>
          </w:tcPr>
          <w:p w14:paraId="56C9E4B7" w14:textId="77777777" w:rsidR="00AA0690" w:rsidRPr="00382627" w:rsidRDefault="00AA0690" w:rsidP="00432365">
            <w:pPr>
              <w:rPr>
                <w:rFonts w:asciiTheme="minorHAnsi" w:hAnsiTheme="minorHAnsi"/>
              </w:rPr>
            </w:pPr>
            <w:r w:rsidRPr="00382627">
              <w:rPr>
                <w:rFonts w:asciiTheme="minorHAnsi" w:hAnsiTheme="minorHAnsi"/>
                <w:noProof/>
                <w:lang w:val="en-US" w:eastAsia="en-US"/>
              </w:rPr>
              <w:drawing>
                <wp:anchor distT="0" distB="0" distL="114300" distR="114300" simplePos="0" relativeHeight="251660288" behindDoc="0" locked="0" layoutInCell="1" allowOverlap="0" wp14:anchorId="14660EC4" wp14:editId="2A511F3D">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3" name="Picture 3"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 Protection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627">
              <w:rPr>
                <w:rFonts w:asciiTheme="minorHAnsi" w:hAnsiTheme="minorHAnsi"/>
              </w:rPr>
              <w:t>Sturdy footwear must be worn at all times in work areas.</w:t>
            </w:r>
          </w:p>
        </w:tc>
        <w:tc>
          <w:tcPr>
            <w:tcW w:w="2539" w:type="pct"/>
          </w:tcPr>
          <w:p w14:paraId="1A581A66" w14:textId="77777777" w:rsidR="00AA0690" w:rsidRPr="00382627" w:rsidRDefault="00AA0690" w:rsidP="00432365">
            <w:pPr>
              <w:rPr>
                <w:rFonts w:asciiTheme="minorHAnsi" w:hAnsiTheme="minorHAnsi"/>
              </w:rPr>
            </w:pPr>
            <w:r w:rsidRPr="00382627">
              <w:rPr>
                <w:rFonts w:asciiTheme="minorHAnsi" w:hAnsiTheme="minorHAnsi"/>
                <w:noProof/>
                <w:lang w:val="en-US" w:eastAsia="en-US"/>
              </w:rPr>
              <w:drawing>
                <wp:anchor distT="0" distB="0" distL="114300" distR="114300" simplePos="0" relativeHeight="251661312" behindDoc="0" locked="0" layoutInCell="1" allowOverlap="1" wp14:anchorId="05283D2F" wp14:editId="73BFD544">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4" name="Picture 4"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627">
              <w:rPr>
                <w:rFonts w:asciiTheme="minorHAnsi" w:hAnsiTheme="minorHAnsi"/>
              </w:rPr>
              <w:t>Close fitting/protective clothing must be worn.</w:t>
            </w:r>
          </w:p>
        </w:tc>
      </w:tr>
      <w:tr w:rsidR="00AA0690" w:rsidRPr="00382627" w14:paraId="3EB9A103" w14:textId="77777777" w:rsidTr="00432365">
        <w:trPr>
          <w:jc w:val="center"/>
        </w:trPr>
        <w:tc>
          <w:tcPr>
            <w:tcW w:w="2461" w:type="pct"/>
          </w:tcPr>
          <w:p w14:paraId="3BE42B26" w14:textId="77777777" w:rsidR="00AA0690" w:rsidRPr="00382627" w:rsidRDefault="00AA0690" w:rsidP="00432365">
            <w:pPr>
              <w:rPr>
                <w:rFonts w:asciiTheme="minorHAnsi" w:hAnsiTheme="minorHAnsi"/>
                <w:b/>
              </w:rPr>
            </w:pPr>
            <w:r w:rsidRPr="00382627">
              <w:rPr>
                <w:rFonts w:asciiTheme="minorHAnsi" w:hAnsiTheme="minorHAnsi"/>
                <w:b/>
                <w:noProof/>
                <w:lang w:val="en-US" w:eastAsia="en-US"/>
              </w:rPr>
              <w:drawing>
                <wp:anchor distT="0" distB="0" distL="114300" distR="114300" simplePos="0" relativeHeight="251663360" behindDoc="0" locked="0" layoutInCell="1" allowOverlap="1" wp14:anchorId="21657D74" wp14:editId="4D8A8669">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6" name="Picture 6"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hibi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627">
              <w:rPr>
                <w:rFonts w:asciiTheme="minorHAnsi" w:hAnsiTheme="minorHAnsi"/>
                <w:b/>
                <w:noProof/>
                <w:lang w:val="en-US" w:eastAsia="en-US"/>
              </w:rPr>
              <w:drawing>
                <wp:inline distT="0" distB="0" distL="0" distR="0" wp14:anchorId="5653379F" wp14:editId="5189A18F">
                  <wp:extent cx="8255" cy="8255"/>
                  <wp:effectExtent l="0" t="0" r="0" b="0"/>
                  <wp:docPr id="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82627">
              <w:rPr>
                <w:rFonts w:asciiTheme="minorHAnsi" w:hAnsiTheme="minorHAnsi"/>
                <w:bCs/>
              </w:rPr>
              <w:t>Rings and jewellery must not be worn.</w:t>
            </w:r>
          </w:p>
        </w:tc>
        <w:tc>
          <w:tcPr>
            <w:tcW w:w="2539" w:type="pct"/>
            <w:vAlign w:val="center"/>
          </w:tcPr>
          <w:p w14:paraId="3B581F68" w14:textId="77777777" w:rsidR="00AA0690" w:rsidRPr="00382627" w:rsidRDefault="00AA0690" w:rsidP="00432365">
            <w:pPr>
              <w:rPr>
                <w:rFonts w:asciiTheme="minorHAnsi" w:hAnsiTheme="minorHAnsi"/>
              </w:rPr>
            </w:pPr>
            <w:r w:rsidRPr="00382627">
              <w:rPr>
                <w:rFonts w:asciiTheme="minorHAnsi" w:hAnsiTheme="minorHAnsi"/>
              </w:rPr>
              <w:t>Hearing protection may be required for some operations.</w:t>
            </w:r>
            <w:r w:rsidRPr="00382627">
              <w:rPr>
                <w:rFonts w:asciiTheme="minorHAnsi" w:hAnsiTheme="minorHAnsi"/>
                <w:noProof/>
                <w:lang w:val="en-US" w:eastAsia="en-US"/>
              </w:rPr>
              <w:drawing>
                <wp:anchor distT="0" distB="0" distL="114300" distR="114300" simplePos="0" relativeHeight="251664384" behindDoc="0" locked="0" layoutInCell="1" allowOverlap="1" wp14:anchorId="2807B9C7" wp14:editId="4B6EBE11">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7" name="Picture 7"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ec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62CDD3" w14:textId="77777777" w:rsidR="00AA0690" w:rsidRPr="00382627" w:rsidRDefault="00AA0690" w:rsidP="00AA0690">
      <w:pPr>
        <w:tabs>
          <w:tab w:val="left" w:pos="397"/>
        </w:tabs>
        <w:rPr>
          <w:rFonts w:asciiTheme="minorHAnsi" w:hAnsiTheme="minorHAnsi"/>
        </w:rPr>
      </w:pPr>
    </w:p>
    <w:p w14:paraId="537EFA68" w14:textId="77777777" w:rsidR="00AA0690" w:rsidRPr="00382627" w:rsidRDefault="00AA0690" w:rsidP="00AA0690">
      <w:pPr>
        <w:pStyle w:val="Heading3"/>
        <w:rPr>
          <w:rFonts w:asciiTheme="minorHAnsi" w:hAnsiTheme="minorHAnsi"/>
          <w:b/>
          <w:sz w:val="24"/>
          <w:szCs w:val="24"/>
        </w:rPr>
      </w:pPr>
      <w:r w:rsidRPr="00382627">
        <w:rPr>
          <w:rFonts w:asciiTheme="minorHAnsi" w:hAnsiTheme="minorHAnsi"/>
          <w:b/>
          <w:sz w:val="24"/>
          <w:szCs w:val="24"/>
        </w:rPr>
        <w:t>INITIAL SAFETY CHECKS</w:t>
      </w:r>
    </w:p>
    <w:p w14:paraId="49595135" w14:textId="77777777" w:rsidR="0003354C" w:rsidRPr="00382627" w:rsidRDefault="0003354C" w:rsidP="0003354C">
      <w:pPr>
        <w:rPr>
          <w:rFonts w:asciiTheme="minorHAnsi" w:hAnsiTheme="minorHAnsi"/>
        </w:rPr>
      </w:pPr>
    </w:p>
    <w:tbl>
      <w:tblPr>
        <w:tblStyle w:val="TableGrid"/>
        <w:tblW w:w="0" w:type="auto"/>
        <w:tblLook w:val="04A0" w:firstRow="1" w:lastRow="0" w:firstColumn="1" w:lastColumn="0" w:noHBand="0" w:noVBand="1"/>
      </w:tblPr>
      <w:tblGrid>
        <w:gridCol w:w="392"/>
        <w:gridCol w:w="8464"/>
      </w:tblGrid>
      <w:tr w:rsidR="00086B03" w:rsidRPr="00382627" w14:paraId="383DE5E2" w14:textId="77777777" w:rsidTr="001013A3">
        <w:tc>
          <w:tcPr>
            <w:tcW w:w="392" w:type="dxa"/>
          </w:tcPr>
          <w:p w14:paraId="028D278A" w14:textId="77777777" w:rsidR="00086B03" w:rsidRPr="00382627" w:rsidRDefault="00086B03" w:rsidP="00086B03">
            <w:pPr>
              <w:rPr>
                <w:rFonts w:asciiTheme="minorHAnsi" w:hAnsiTheme="minorHAnsi"/>
              </w:rPr>
            </w:pPr>
          </w:p>
        </w:tc>
        <w:tc>
          <w:tcPr>
            <w:tcW w:w="8464" w:type="dxa"/>
          </w:tcPr>
          <w:p w14:paraId="7C327EF8" w14:textId="67777F4E" w:rsidR="00086B03" w:rsidRPr="00382627" w:rsidRDefault="00AA0690" w:rsidP="00086B03">
            <w:pPr>
              <w:rPr>
                <w:rFonts w:asciiTheme="minorHAnsi" w:hAnsiTheme="minorHAnsi"/>
              </w:rPr>
            </w:pPr>
            <w:r w:rsidRPr="00382627">
              <w:rPr>
                <w:rFonts w:asciiTheme="minorHAnsi" w:hAnsiTheme="minorHAnsi"/>
              </w:rPr>
              <w:t>Before that wor</w:t>
            </w:r>
            <w:r w:rsidR="005026AA" w:rsidRPr="00382627">
              <w:rPr>
                <w:rFonts w:asciiTheme="minorHAnsi" w:hAnsiTheme="minorHAnsi"/>
              </w:rPr>
              <w:t>k commences</w:t>
            </w:r>
            <w:r w:rsidR="00BC2A20" w:rsidRPr="00382627">
              <w:rPr>
                <w:rFonts w:asciiTheme="minorHAnsi" w:hAnsiTheme="minorHAnsi"/>
              </w:rPr>
              <w:t>,</w:t>
            </w:r>
            <w:r w:rsidR="005026AA" w:rsidRPr="00382627">
              <w:rPr>
                <w:rFonts w:asciiTheme="minorHAnsi" w:hAnsiTheme="minorHAnsi"/>
              </w:rPr>
              <w:t xml:space="preserve"> ensure that the</w:t>
            </w:r>
            <w:r w:rsidRPr="00382627">
              <w:rPr>
                <w:rFonts w:asciiTheme="minorHAnsi" w:hAnsiTheme="minorHAnsi"/>
              </w:rPr>
              <w:t xml:space="preserve"> work area is safe</w:t>
            </w:r>
            <w:r w:rsidR="005B2740" w:rsidRPr="00382627">
              <w:rPr>
                <w:rFonts w:asciiTheme="minorHAnsi" w:hAnsiTheme="minorHAnsi"/>
              </w:rPr>
              <w:t xml:space="preserve"> by clearing debris and flammable material from the work area.</w:t>
            </w:r>
          </w:p>
        </w:tc>
      </w:tr>
      <w:tr w:rsidR="00086B03" w:rsidRPr="00382627" w14:paraId="540A2739" w14:textId="77777777" w:rsidTr="001013A3">
        <w:tc>
          <w:tcPr>
            <w:tcW w:w="392" w:type="dxa"/>
          </w:tcPr>
          <w:p w14:paraId="39A8EE56" w14:textId="77777777" w:rsidR="00086B03" w:rsidRPr="00382627" w:rsidRDefault="00086B03" w:rsidP="00086B03">
            <w:pPr>
              <w:rPr>
                <w:rFonts w:asciiTheme="minorHAnsi" w:hAnsiTheme="minorHAnsi"/>
              </w:rPr>
            </w:pPr>
          </w:p>
        </w:tc>
        <w:tc>
          <w:tcPr>
            <w:tcW w:w="8464" w:type="dxa"/>
          </w:tcPr>
          <w:p w14:paraId="20CC2DEA" w14:textId="2ABA5B55" w:rsidR="00086B03" w:rsidRPr="00382627" w:rsidRDefault="005B2740" w:rsidP="00086B03">
            <w:pPr>
              <w:rPr>
                <w:rFonts w:asciiTheme="minorHAnsi" w:hAnsiTheme="minorHAnsi"/>
              </w:rPr>
            </w:pPr>
            <w:r w:rsidRPr="00382627">
              <w:rPr>
                <w:rFonts w:asciiTheme="minorHAnsi" w:hAnsiTheme="minorHAnsi"/>
              </w:rPr>
              <w:t>Ensure</w:t>
            </w:r>
            <w:r w:rsidR="00086B03" w:rsidRPr="00382627">
              <w:rPr>
                <w:rFonts w:asciiTheme="minorHAnsi" w:hAnsiTheme="minorHAnsi"/>
              </w:rPr>
              <w:t xml:space="preserve"> that the </w:t>
            </w:r>
            <w:r w:rsidR="00BC2A20" w:rsidRPr="00382627">
              <w:rPr>
                <w:rFonts w:asciiTheme="minorHAnsi" w:hAnsiTheme="minorHAnsi"/>
              </w:rPr>
              <w:t>grinder</w:t>
            </w:r>
            <w:r w:rsidR="00F47FB2" w:rsidRPr="00382627">
              <w:rPr>
                <w:rFonts w:asciiTheme="minorHAnsi" w:hAnsiTheme="minorHAnsi"/>
              </w:rPr>
              <w:t xml:space="preserve"> guards and guides</w:t>
            </w:r>
            <w:r w:rsidR="00086B03" w:rsidRPr="00382627">
              <w:rPr>
                <w:rFonts w:asciiTheme="minorHAnsi" w:hAnsiTheme="minorHAnsi"/>
              </w:rPr>
              <w:t xml:space="preserve"> are secure.</w:t>
            </w:r>
          </w:p>
        </w:tc>
      </w:tr>
      <w:tr w:rsidR="00086B03" w:rsidRPr="00382627" w14:paraId="3ABA3D6F" w14:textId="77777777" w:rsidTr="001013A3">
        <w:tc>
          <w:tcPr>
            <w:tcW w:w="392" w:type="dxa"/>
          </w:tcPr>
          <w:p w14:paraId="39A0A2E7" w14:textId="77777777" w:rsidR="00086B03" w:rsidRPr="00382627" w:rsidRDefault="00086B03" w:rsidP="00086B03">
            <w:pPr>
              <w:rPr>
                <w:rFonts w:asciiTheme="minorHAnsi" w:hAnsiTheme="minorHAnsi"/>
              </w:rPr>
            </w:pPr>
          </w:p>
        </w:tc>
        <w:tc>
          <w:tcPr>
            <w:tcW w:w="8464" w:type="dxa"/>
          </w:tcPr>
          <w:p w14:paraId="62964AA3" w14:textId="2327BCAC" w:rsidR="00086B03" w:rsidRPr="00382627" w:rsidRDefault="00F47FB2" w:rsidP="00F10825">
            <w:pPr>
              <w:rPr>
                <w:rFonts w:asciiTheme="minorHAnsi" w:hAnsiTheme="minorHAnsi"/>
              </w:rPr>
            </w:pPr>
            <w:r w:rsidRPr="00382627">
              <w:rPr>
                <w:rFonts w:asciiTheme="minorHAnsi" w:hAnsiTheme="minorHAnsi"/>
              </w:rPr>
              <w:t>Examine the power supply cord and plug</w:t>
            </w:r>
            <w:r w:rsidR="00086B03" w:rsidRPr="00382627">
              <w:rPr>
                <w:rFonts w:asciiTheme="minorHAnsi" w:hAnsiTheme="minorHAnsi"/>
              </w:rPr>
              <w:t xml:space="preserve"> for obvious damage.</w:t>
            </w:r>
          </w:p>
        </w:tc>
      </w:tr>
      <w:tr w:rsidR="005B2740" w:rsidRPr="00382627" w14:paraId="375B90E0" w14:textId="77777777" w:rsidTr="001013A3">
        <w:tc>
          <w:tcPr>
            <w:tcW w:w="392" w:type="dxa"/>
          </w:tcPr>
          <w:p w14:paraId="3CF2254A" w14:textId="77777777" w:rsidR="005B2740" w:rsidRPr="00382627" w:rsidRDefault="005B2740" w:rsidP="005B2740">
            <w:pPr>
              <w:rPr>
                <w:rFonts w:asciiTheme="minorHAnsi" w:hAnsiTheme="minorHAnsi"/>
              </w:rPr>
            </w:pPr>
          </w:p>
        </w:tc>
        <w:tc>
          <w:tcPr>
            <w:tcW w:w="8464" w:type="dxa"/>
          </w:tcPr>
          <w:p w14:paraId="308D49F9" w14:textId="319076BE" w:rsidR="005B2740" w:rsidRPr="00382627" w:rsidRDefault="00F47FB2" w:rsidP="00CD0A85">
            <w:pPr>
              <w:rPr>
                <w:rFonts w:asciiTheme="minorHAnsi" w:hAnsiTheme="minorHAnsi"/>
              </w:rPr>
            </w:pPr>
            <w:r w:rsidRPr="00382627">
              <w:rPr>
                <w:rFonts w:asciiTheme="minorHAnsi" w:hAnsiTheme="minorHAnsi"/>
              </w:rPr>
              <w:t>Do not operate a grin</w:t>
            </w:r>
            <w:r w:rsidR="00BC2A20" w:rsidRPr="00382627">
              <w:rPr>
                <w:rFonts w:asciiTheme="minorHAnsi" w:hAnsiTheme="minorHAnsi"/>
              </w:rPr>
              <w:t>der until you are sure it is safe</w:t>
            </w:r>
            <w:r w:rsidRPr="00382627">
              <w:rPr>
                <w:rFonts w:asciiTheme="minorHAnsi" w:hAnsiTheme="minorHAnsi"/>
              </w:rPr>
              <w:t xml:space="preserve"> to do so.</w:t>
            </w:r>
            <w:r w:rsidR="000C7666" w:rsidRPr="00382627">
              <w:rPr>
                <w:rFonts w:asciiTheme="minorHAnsi" w:hAnsiTheme="minorHAnsi"/>
              </w:rPr>
              <w:t xml:space="preserve"> You are legally and ethically obligated to protect ot</w:t>
            </w:r>
            <w:r w:rsidR="00F429C3" w:rsidRPr="00382627">
              <w:rPr>
                <w:rFonts w:asciiTheme="minorHAnsi" w:hAnsiTheme="minorHAnsi"/>
              </w:rPr>
              <w:t>hers from injury</w:t>
            </w:r>
            <w:r w:rsidR="00CD0A85">
              <w:rPr>
                <w:rFonts w:asciiTheme="minorHAnsi" w:hAnsiTheme="minorHAnsi"/>
              </w:rPr>
              <w:t>.</w:t>
            </w:r>
          </w:p>
        </w:tc>
      </w:tr>
      <w:tr w:rsidR="000C7666" w:rsidRPr="00382627" w14:paraId="019CF1B7" w14:textId="77777777" w:rsidTr="001013A3">
        <w:tc>
          <w:tcPr>
            <w:tcW w:w="392" w:type="dxa"/>
          </w:tcPr>
          <w:p w14:paraId="14D9E052" w14:textId="77777777" w:rsidR="000C7666" w:rsidRPr="00382627" w:rsidRDefault="000C7666" w:rsidP="005B2740">
            <w:pPr>
              <w:rPr>
                <w:rFonts w:asciiTheme="minorHAnsi" w:hAnsiTheme="minorHAnsi"/>
              </w:rPr>
            </w:pPr>
          </w:p>
        </w:tc>
        <w:tc>
          <w:tcPr>
            <w:tcW w:w="8464" w:type="dxa"/>
          </w:tcPr>
          <w:p w14:paraId="057F5999" w14:textId="419DCA8A" w:rsidR="000C7666" w:rsidRPr="00382627" w:rsidRDefault="000C7666" w:rsidP="000C7666">
            <w:pPr>
              <w:rPr>
                <w:rFonts w:asciiTheme="minorHAnsi" w:hAnsiTheme="minorHAnsi"/>
              </w:rPr>
            </w:pPr>
            <w:r w:rsidRPr="00382627">
              <w:rPr>
                <w:rFonts w:asciiTheme="minorHAnsi" w:hAnsiTheme="minorHAnsi"/>
              </w:rPr>
              <w:t xml:space="preserve">Wear appropriate eye, ear and face protection. Use other personal </w:t>
            </w:r>
            <w:r w:rsidR="00BC2A20" w:rsidRPr="00382627">
              <w:rPr>
                <w:rFonts w:asciiTheme="minorHAnsi" w:hAnsiTheme="minorHAnsi"/>
              </w:rPr>
              <w:t>protective equipment</w:t>
            </w:r>
            <w:r w:rsidRPr="00382627">
              <w:rPr>
                <w:rFonts w:asciiTheme="minorHAnsi" w:hAnsiTheme="minorHAnsi"/>
              </w:rPr>
              <w:t>, as required under the circumstances</w:t>
            </w:r>
            <w:r w:rsidR="00F429C3" w:rsidRPr="00382627">
              <w:rPr>
                <w:rFonts w:asciiTheme="minorHAnsi" w:hAnsiTheme="minorHAnsi"/>
              </w:rPr>
              <w:t>.</w:t>
            </w:r>
          </w:p>
        </w:tc>
      </w:tr>
      <w:tr w:rsidR="006912EA" w:rsidRPr="00382627" w14:paraId="02193A7E" w14:textId="77777777" w:rsidTr="001013A3">
        <w:tc>
          <w:tcPr>
            <w:tcW w:w="392" w:type="dxa"/>
          </w:tcPr>
          <w:p w14:paraId="1C65C138" w14:textId="77777777" w:rsidR="006912EA" w:rsidRPr="00382627" w:rsidRDefault="006912EA" w:rsidP="005B2740">
            <w:pPr>
              <w:rPr>
                <w:rFonts w:asciiTheme="minorHAnsi" w:hAnsiTheme="minorHAnsi"/>
              </w:rPr>
            </w:pPr>
          </w:p>
        </w:tc>
        <w:tc>
          <w:tcPr>
            <w:tcW w:w="8464" w:type="dxa"/>
          </w:tcPr>
          <w:p w14:paraId="06B252A5" w14:textId="5D6FEB2B" w:rsidR="006912EA" w:rsidRPr="00382627" w:rsidRDefault="006912EA" w:rsidP="000C7666">
            <w:pPr>
              <w:rPr>
                <w:rFonts w:asciiTheme="minorHAnsi" w:hAnsiTheme="minorHAnsi"/>
              </w:rPr>
            </w:pPr>
            <w:r w:rsidRPr="00382627">
              <w:rPr>
                <w:rFonts w:asciiTheme="minorHAnsi" w:hAnsiTheme="minorHAnsi"/>
              </w:rPr>
              <w:t xml:space="preserve">Check that </w:t>
            </w:r>
            <w:r w:rsidR="00BC2A20" w:rsidRPr="00382627">
              <w:rPr>
                <w:rFonts w:asciiTheme="minorHAnsi" w:hAnsiTheme="minorHAnsi"/>
              </w:rPr>
              <w:t xml:space="preserve">the grinding </w:t>
            </w:r>
            <w:r w:rsidRPr="00382627">
              <w:rPr>
                <w:rFonts w:asciiTheme="minorHAnsi" w:hAnsiTheme="minorHAnsi"/>
              </w:rPr>
              <w:t xml:space="preserve">wheels are running true </w:t>
            </w:r>
            <w:r w:rsidR="00BC2A20" w:rsidRPr="00382627">
              <w:rPr>
                <w:rFonts w:asciiTheme="minorHAnsi" w:hAnsiTheme="minorHAnsi"/>
              </w:rPr>
              <w:t xml:space="preserve">(no excessive vibration) </w:t>
            </w:r>
            <w:r w:rsidRPr="00382627">
              <w:rPr>
                <w:rFonts w:asciiTheme="minorHAnsi" w:hAnsiTheme="minorHAnsi"/>
              </w:rPr>
              <w:t>and are not glazed or loaded with non-ferrous metals or other substances</w:t>
            </w:r>
          </w:p>
        </w:tc>
      </w:tr>
      <w:tr w:rsidR="001013A3" w:rsidRPr="00382627" w14:paraId="279E72FC" w14:textId="77777777" w:rsidTr="001013A3">
        <w:tc>
          <w:tcPr>
            <w:tcW w:w="392" w:type="dxa"/>
          </w:tcPr>
          <w:p w14:paraId="642F1BA6" w14:textId="77777777" w:rsidR="001013A3" w:rsidRPr="00382627" w:rsidRDefault="001013A3" w:rsidP="00093BC7">
            <w:pPr>
              <w:rPr>
                <w:rFonts w:asciiTheme="minorHAnsi" w:hAnsiTheme="minorHAnsi"/>
              </w:rPr>
            </w:pPr>
          </w:p>
        </w:tc>
        <w:tc>
          <w:tcPr>
            <w:tcW w:w="8464" w:type="dxa"/>
          </w:tcPr>
          <w:p w14:paraId="7E4491E8" w14:textId="299DC510" w:rsidR="001013A3" w:rsidRPr="00382627" w:rsidRDefault="001013A3" w:rsidP="00093BC7">
            <w:pPr>
              <w:rPr>
                <w:rFonts w:asciiTheme="minorHAnsi" w:hAnsiTheme="minorHAnsi"/>
              </w:rPr>
            </w:pPr>
            <w:r w:rsidRPr="00382627">
              <w:rPr>
                <w:rFonts w:asciiTheme="minorHAnsi" w:hAnsiTheme="minorHAnsi"/>
              </w:rPr>
              <w:t>As the grinding wheel wears down, tool rests and safety guards must be regularly adjusted. Safety guidelines state that the gap between the grinding wheel and the spark arrestor and the wheel and the distance between the tool rest and the stone should be adjusted to 1.6mm (1/16”). Basically this means that the guides and guards should be adjusted as close to the wheel as possible</w:t>
            </w:r>
            <w:r w:rsidR="00BC2A20" w:rsidRPr="00382627">
              <w:rPr>
                <w:rFonts w:asciiTheme="minorHAnsi" w:hAnsiTheme="minorHAnsi"/>
              </w:rPr>
              <w:t>,</w:t>
            </w:r>
            <w:r w:rsidRPr="00382627">
              <w:rPr>
                <w:rFonts w:asciiTheme="minorHAnsi" w:hAnsiTheme="minorHAnsi"/>
              </w:rPr>
              <w:t xml:space="preserve"> without touching the wheel. This prevents objects from being jammed between tool rest and the wheel </w:t>
            </w:r>
          </w:p>
        </w:tc>
      </w:tr>
      <w:tr w:rsidR="00BC2A20" w:rsidRPr="00382627" w14:paraId="0D2BEAA9" w14:textId="77777777" w:rsidTr="001013A3">
        <w:tc>
          <w:tcPr>
            <w:tcW w:w="392" w:type="dxa"/>
          </w:tcPr>
          <w:p w14:paraId="2C564C6F" w14:textId="77777777" w:rsidR="00BC2A20" w:rsidRPr="00382627" w:rsidRDefault="00BC2A20" w:rsidP="00093BC7">
            <w:pPr>
              <w:rPr>
                <w:rFonts w:asciiTheme="minorHAnsi" w:hAnsiTheme="minorHAnsi"/>
              </w:rPr>
            </w:pPr>
          </w:p>
        </w:tc>
        <w:tc>
          <w:tcPr>
            <w:tcW w:w="8464" w:type="dxa"/>
          </w:tcPr>
          <w:p w14:paraId="05BF0B94" w14:textId="6584342E" w:rsidR="00BC2A20" w:rsidRPr="00382627" w:rsidRDefault="00BC2A20" w:rsidP="00093BC7">
            <w:pPr>
              <w:rPr>
                <w:rFonts w:asciiTheme="minorHAnsi" w:hAnsiTheme="minorHAnsi"/>
              </w:rPr>
            </w:pPr>
            <w:r w:rsidRPr="00382627">
              <w:rPr>
                <w:rFonts w:asciiTheme="minorHAnsi" w:hAnsiTheme="minorHAnsi"/>
              </w:rPr>
              <w:t>Never use the bench grinder to grind non-ferrous metals. Metals such as aluminium and brass may cause glazing on the grinding surface, which may cause a failure of the stone.</w:t>
            </w:r>
          </w:p>
        </w:tc>
      </w:tr>
      <w:tr w:rsidR="00BC2A20" w:rsidRPr="00382627" w14:paraId="052828CD" w14:textId="77777777" w:rsidTr="00BC2A20">
        <w:tc>
          <w:tcPr>
            <w:tcW w:w="392" w:type="dxa"/>
          </w:tcPr>
          <w:p w14:paraId="00D61E89" w14:textId="77777777" w:rsidR="00BC2A20" w:rsidRPr="00382627" w:rsidRDefault="00BC2A20" w:rsidP="00093BC7">
            <w:pPr>
              <w:rPr>
                <w:rFonts w:asciiTheme="minorHAnsi" w:hAnsiTheme="minorHAnsi"/>
              </w:rPr>
            </w:pPr>
          </w:p>
        </w:tc>
        <w:tc>
          <w:tcPr>
            <w:tcW w:w="8464" w:type="dxa"/>
          </w:tcPr>
          <w:p w14:paraId="315E2E6F" w14:textId="77777777" w:rsidR="00BC2A20" w:rsidRPr="00382627" w:rsidRDefault="00BC2A20" w:rsidP="00093BC7">
            <w:pPr>
              <w:rPr>
                <w:rFonts w:asciiTheme="minorHAnsi" w:hAnsiTheme="minorHAnsi"/>
              </w:rPr>
            </w:pPr>
            <w:r w:rsidRPr="00382627">
              <w:rPr>
                <w:rFonts w:asciiTheme="minorHAnsi" w:hAnsiTheme="minorHAnsi"/>
              </w:rPr>
              <w:t>Faulty equipment must not be used. Immediately report any suspect machinery.</w:t>
            </w:r>
          </w:p>
        </w:tc>
      </w:tr>
    </w:tbl>
    <w:p w14:paraId="58C1C4EC" w14:textId="758DF83D" w:rsidR="005B2740" w:rsidRPr="00382627" w:rsidRDefault="005B2740">
      <w:pPr>
        <w:rPr>
          <w:rFonts w:asciiTheme="minorHAnsi" w:hAnsiTheme="minorHAnsi"/>
        </w:rPr>
      </w:pPr>
    </w:p>
    <w:p w14:paraId="200B58EB" w14:textId="593F0A6F" w:rsidR="005B2740" w:rsidRPr="00382627" w:rsidRDefault="001013A3">
      <w:pPr>
        <w:rPr>
          <w:rFonts w:asciiTheme="minorHAnsi" w:hAnsiTheme="minorHAnsi"/>
        </w:rPr>
      </w:pPr>
      <w:r w:rsidRPr="00382627">
        <w:rPr>
          <w:rFonts w:asciiTheme="minorHAnsi" w:hAnsiTheme="minorHAnsi"/>
        </w:rPr>
        <w:br w:type="page"/>
      </w:r>
    </w:p>
    <w:tbl>
      <w:tblPr>
        <w:tblStyle w:val="TableGrid"/>
        <w:tblW w:w="0" w:type="auto"/>
        <w:tblBorders>
          <w:insideH w:val="none" w:sz="0" w:space="0" w:color="auto"/>
          <w:insideV w:val="none" w:sz="0" w:space="0" w:color="auto"/>
        </w:tblBorders>
        <w:shd w:val="pct25" w:color="auto" w:fill="FF0000"/>
        <w:tblLook w:val="04A0" w:firstRow="1" w:lastRow="0" w:firstColumn="1" w:lastColumn="0" w:noHBand="0" w:noVBand="1"/>
      </w:tblPr>
      <w:tblGrid>
        <w:gridCol w:w="8856"/>
      </w:tblGrid>
      <w:tr w:rsidR="005B2740" w:rsidRPr="00382627" w14:paraId="60E32BBC" w14:textId="77777777" w:rsidTr="005B2740">
        <w:tc>
          <w:tcPr>
            <w:tcW w:w="8856" w:type="dxa"/>
            <w:shd w:val="pct25" w:color="auto" w:fill="FF0000"/>
          </w:tcPr>
          <w:p w14:paraId="0816068B" w14:textId="708B9ED6" w:rsidR="005B2740" w:rsidRPr="00382627" w:rsidRDefault="00153F64" w:rsidP="005B2740">
            <w:pPr>
              <w:rPr>
                <w:rFonts w:asciiTheme="minorHAnsi" w:hAnsiTheme="minorHAnsi"/>
                <w:sz w:val="28"/>
                <w:szCs w:val="28"/>
              </w:rPr>
            </w:pPr>
            <w:r>
              <w:rPr>
                <w:rFonts w:asciiTheme="minorHAnsi" w:hAnsiTheme="minorHAnsi"/>
                <w:noProof/>
                <w:sz w:val="28"/>
                <w:szCs w:val="28"/>
                <w:lang w:val="en-US" w:eastAsia="en-US"/>
              </w:rPr>
              <w:lastRenderedPageBreak/>
              <w:drawing>
                <wp:anchor distT="0" distB="0" distL="114300" distR="114300" simplePos="0" relativeHeight="251667456" behindDoc="0" locked="0" layoutInCell="1" allowOverlap="1" wp14:anchorId="37597566" wp14:editId="033B6654">
                  <wp:simplePos x="0" y="0"/>
                  <wp:positionH relativeFrom="column">
                    <wp:posOffset>0</wp:posOffset>
                  </wp:positionH>
                  <wp:positionV relativeFrom="paragraph">
                    <wp:posOffset>0</wp:posOffset>
                  </wp:positionV>
                  <wp:extent cx="5486400" cy="3531870"/>
                  <wp:effectExtent l="0" t="0" r="0" b="0"/>
                  <wp:wrapTight wrapText="bothSides">
                    <wp:wrapPolygon edited="0">
                      <wp:start x="0" y="0"/>
                      <wp:lineTo x="0" y="21437"/>
                      <wp:lineTo x="21500" y="21437"/>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grinder.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3531870"/>
                          </a:xfrm>
                          <a:prstGeom prst="rect">
                            <a:avLst/>
                          </a:prstGeom>
                        </pic:spPr>
                      </pic:pic>
                    </a:graphicData>
                  </a:graphic>
                </wp:anchor>
              </w:drawing>
            </w:r>
          </w:p>
          <w:p w14:paraId="086D48C0" w14:textId="14A24460" w:rsidR="005B2740" w:rsidRPr="00382627" w:rsidRDefault="00F47FB2" w:rsidP="005B2740">
            <w:pPr>
              <w:jc w:val="center"/>
              <w:rPr>
                <w:rFonts w:asciiTheme="minorHAnsi" w:hAnsiTheme="minorHAnsi"/>
                <w:sz w:val="28"/>
                <w:szCs w:val="28"/>
              </w:rPr>
            </w:pPr>
            <w:r w:rsidRPr="00382627">
              <w:rPr>
                <w:rFonts w:asciiTheme="minorHAnsi" w:hAnsiTheme="minorHAnsi"/>
                <w:sz w:val="28"/>
                <w:szCs w:val="28"/>
              </w:rPr>
              <w:t>Do not use a grinding stone</w:t>
            </w:r>
            <w:r w:rsidR="005B2740" w:rsidRPr="00382627">
              <w:rPr>
                <w:rFonts w:asciiTheme="minorHAnsi" w:hAnsiTheme="minorHAnsi"/>
                <w:sz w:val="28"/>
                <w:szCs w:val="28"/>
              </w:rPr>
              <w:t xml:space="preserve"> that has been cracked, dropped, damaged or has been soaked in water.</w:t>
            </w:r>
          </w:p>
          <w:p w14:paraId="257F3AD4" w14:textId="77777777" w:rsidR="005B2740" w:rsidRPr="00382627" w:rsidRDefault="005B2740" w:rsidP="005B2740">
            <w:pPr>
              <w:rPr>
                <w:rFonts w:asciiTheme="minorHAnsi" w:hAnsiTheme="minorHAnsi"/>
                <w:sz w:val="28"/>
                <w:szCs w:val="28"/>
              </w:rPr>
            </w:pPr>
          </w:p>
          <w:p w14:paraId="5005C542" w14:textId="5D3D244A" w:rsidR="005B2740" w:rsidRPr="00382627" w:rsidRDefault="00F47FB2" w:rsidP="005B2740">
            <w:pPr>
              <w:jc w:val="center"/>
              <w:rPr>
                <w:rFonts w:asciiTheme="minorHAnsi" w:hAnsiTheme="minorHAnsi"/>
                <w:sz w:val="28"/>
                <w:szCs w:val="28"/>
              </w:rPr>
            </w:pPr>
            <w:r w:rsidRPr="00382627">
              <w:rPr>
                <w:rFonts w:asciiTheme="minorHAnsi" w:hAnsiTheme="minorHAnsi"/>
                <w:sz w:val="28"/>
                <w:szCs w:val="28"/>
              </w:rPr>
              <w:t>If a grinder stone</w:t>
            </w:r>
            <w:r w:rsidR="005B2740" w:rsidRPr="00382627">
              <w:rPr>
                <w:rFonts w:asciiTheme="minorHAnsi" w:hAnsiTheme="minorHAnsi"/>
                <w:sz w:val="28"/>
                <w:szCs w:val="28"/>
              </w:rPr>
              <w:t xml:space="preserve"> has </w:t>
            </w:r>
            <w:r w:rsidRPr="00382627">
              <w:rPr>
                <w:rFonts w:asciiTheme="minorHAnsi" w:hAnsiTheme="minorHAnsi"/>
                <w:sz w:val="28"/>
                <w:szCs w:val="28"/>
              </w:rPr>
              <w:t>been cracked or damaged, the stone may</w:t>
            </w:r>
            <w:r w:rsidR="005B2740" w:rsidRPr="00382627">
              <w:rPr>
                <w:rFonts w:asciiTheme="minorHAnsi" w:hAnsiTheme="minorHAnsi"/>
                <w:sz w:val="28"/>
                <w:szCs w:val="28"/>
              </w:rPr>
              <w:t xml:space="preserve"> disintegr</w:t>
            </w:r>
            <w:r w:rsidRPr="00382627">
              <w:rPr>
                <w:rFonts w:asciiTheme="minorHAnsi" w:hAnsiTheme="minorHAnsi"/>
                <w:sz w:val="28"/>
                <w:szCs w:val="28"/>
              </w:rPr>
              <w:t>ate while in use. The resul</w:t>
            </w:r>
            <w:r w:rsidR="005B2740" w:rsidRPr="00382627">
              <w:rPr>
                <w:rFonts w:asciiTheme="minorHAnsi" w:hAnsiTheme="minorHAnsi"/>
                <w:sz w:val="28"/>
                <w:szCs w:val="28"/>
              </w:rPr>
              <w:t>ting debris may cause sever</w:t>
            </w:r>
            <w:r w:rsidRPr="00382627">
              <w:rPr>
                <w:rFonts w:asciiTheme="minorHAnsi" w:hAnsiTheme="minorHAnsi"/>
                <w:sz w:val="28"/>
                <w:szCs w:val="28"/>
              </w:rPr>
              <w:t>e</w:t>
            </w:r>
            <w:r w:rsidR="005B2740" w:rsidRPr="00382627">
              <w:rPr>
                <w:rFonts w:asciiTheme="minorHAnsi" w:hAnsiTheme="minorHAnsi"/>
                <w:sz w:val="28"/>
                <w:szCs w:val="28"/>
              </w:rPr>
              <w:t xml:space="preserve"> injury.</w:t>
            </w:r>
          </w:p>
          <w:p w14:paraId="10E94AB1" w14:textId="50819078" w:rsidR="005B2740" w:rsidRPr="00382627" w:rsidRDefault="005B2740" w:rsidP="005B2740">
            <w:pPr>
              <w:rPr>
                <w:rFonts w:asciiTheme="minorHAnsi" w:hAnsiTheme="minorHAnsi"/>
              </w:rPr>
            </w:pPr>
          </w:p>
        </w:tc>
      </w:tr>
    </w:tbl>
    <w:p w14:paraId="428F4642" w14:textId="77777777" w:rsidR="002F7BB3" w:rsidRPr="00382627" w:rsidRDefault="002F7BB3" w:rsidP="002F7BB3">
      <w:pPr>
        <w:rPr>
          <w:rFonts w:asciiTheme="minorHAnsi" w:hAnsiTheme="minorHAnsi"/>
        </w:rPr>
      </w:pPr>
    </w:p>
    <w:p w14:paraId="0D871E55" w14:textId="78AF4875" w:rsidR="002F7BB3" w:rsidRPr="00382627" w:rsidRDefault="002F7BB3" w:rsidP="002F7BB3">
      <w:pPr>
        <w:pStyle w:val="Heading9"/>
        <w:rPr>
          <w:rFonts w:asciiTheme="minorHAnsi" w:hAnsiTheme="minorHAnsi"/>
          <w:b/>
          <w:i w:val="0"/>
          <w:color w:val="auto"/>
          <w:sz w:val="24"/>
          <w:szCs w:val="24"/>
        </w:rPr>
      </w:pPr>
      <w:r w:rsidRPr="00382627">
        <w:rPr>
          <w:rFonts w:asciiTheme="minorHAnsi" w:hAnsiTheme="minorHAnsi"/>
          <w:b/>
          <w:i w:val="0"/>
          <w:color w:val="auto"/>
          <w:sz w:val="24"/>
          <w:szCs w:val="24"/>
        </w:rPr>
        <w:t>OPERATIONAL SAFETY CHECKS</w:t>
      </w:r>
    </w:p>
    <w:p w14:paraId="5B9F0AE2" w14:textId="77777777" w:rsidR="006912EA" w:rsidRPr="00382627" w:rsidRDefault="006912EA" w:rsidP="006912EA">
      <w:pPr>
        <w:rPr>
          <w:rFonts w:asciiTheme="minorHAnsi" w:hAnsiTheme="minorHAnsi"/>
        </w:rPr>
      </w:pPr>
    </w:p>
    <w:tbl>
      <w:tblPr>
        <w:tblStyle w:val="TableGrid"/>
        <w:tblW w:w="8755" w:type="dxa"/>
        <w:tblLook w:val="04A0" w:firstRow="1" w:lastRow="0" w:firstColumn="1" w:lastColumn="0" w:noHBand="0" w:noVBand="1"/>
      </w:tblPr>
      <w:tblGrid>
        <w:gridCol w:w="534"/>
        <w:gridCol w:w="8221"/>
      </w:tblGrid>
      <w:tr w:rsidR="006912EA" w:rsidRPr="00382627" w14:paraId="394B1593" w14:textId="77777777" w:rsidTr="006912EA">
        <w:tc>
          <w:tcPr>
            <w:tcW w:w="534" w:type="dxa"/>
          </w:tcPr>
          <w:p w14:paraId="5309D54A" w14:textId="77777777" w:rsidR="006912EA" w:rsidRPr="00382627" w:rsidRDefault="006912EA" w:rsidP="006912EA">
            <w:pPr>
              <w:rPr>
                <w:rFonts w:asciiTheme="minorHAnsi" w:hAnsiTheme="minorHAnsi"/>
              </w:rPr>
            </w:pPr>
          </w:p>
        </w:tc>
        <w:tc>
          <w:tcPr>
            <w:tcW w:w="8221" w:type="dxa"/>
          </w:tcPr>
          <w:p w14:paraId="3043EF96" w14:textId="756B96A1" w:rsidR="006912EA" w:rsidRPr="00382627" w:rsidRDefault="006912EA" w:rsidP="006912EA">
            <w:pPr>
              <w:rPr>
                <w:rFonts w:asciiTheme="minorHAnsi" w:hAnsiTheme="minorHAnsi"/>
              </w:rPr>
            </w:pPr>
            <w:r w:rsidRPr="00382627">
              <w:rPr>
                <w:rFonts w:asciiTheme="minorHAnsi" w:hAnsiTheme="minorHAnsi"/>
              </w:rPr>
              <w:t>Stand to the side of the grinder stone when starting the machine up.</w:t>
            </w:r>
          </w:p>
        </w:tc>
      </w:tr>
      <w:tr w:rsidR="006912EA" w:rsidRPr="00382627" w14:paraId="381B2787" w14:textId="77777777" w:rsidTr="006912EA">
        <w:tc>
          <w:tcPr>
            <w:tcW w:w="534" w:type="dxa"/>
          </w:tcPr>
          <w:p w14:paraId="5FD8BEDC" w14:textId="77777777" w:rsidR="006912EA" w:rsidRPr="00382627" w:rsidRDefault="006912EA" w:rsidP="006912EA">
            <w:pPr>
              <w:rPr>
                <w:rFonts w:asciiTheme="minorHAnsi" w:hAnsiTheme="minorHAnsi"/>
              </w:rPr>
            </w:pPr>
          </w:p>
        </w:tc>
        <w:tc>
          <w:tcPr>
            <w:tcW w:w="8221" w:type="dxa"/>
          </w:tcPr>
          <w:p w14:paraId="10877834" w14:textId="378B053D" w:rsidR="006912EA" w:rsidRPr="00382627" w:rsidRDefault="006912EA" w:rsidP="006912EA">
            <w:pPr>
              <w:rPr>
                <w:rFonts w:asciiTheme="minorHAnsi" w:hAnsiTheme="minorHAnsi"/>
              </w:rPr>
            </w:pPr>
            <w:r w:rsidRPr="00382627">
              <w:rPr>
                <w:rFonts w:asciiTheme="minorHAnsi" w:hAnsiTheme="minorHAnsi"/>
              </w:rPr>
              <w:t>Let the machine attain maximum speed before starting to grind.</w:t>
            </w:r>
          </w:p>
        </w:tc>
      </w:tr>
      <w:tr w:rsidR="006912EA" w:rsidRPr="00382627" w14:paraId="0DBB3BA5" w14:textId="77777777" w:rsidTr="006912EA">
        <w:tc>
          <w:tcPr>
            <w:tcW w:w="534" w:type="dxa"/>
          </w:tcPr>
          <w:p w14:paraId="53D17143" w14:textId="77777777" w:rsidR="006912EA" w:rsidRPr="00382627" w:rsidRDefault="006912EA" w:rsidP="006912EA">
            <w:pPr>
              <w:rPr>
                <w:rFonts w:asciiTheme="minorHAnsi" w:hAnsiTheme="minorHAnsi"/>
              </w:rPr>
            </w:pPr>
          </w:p>
        </w:tc>
        <w:tc>
          <w:tcPr>
            <w:tcW w:w="8221" w:type="dxa"/>
          </w:tcPr>
          <w:p w14:paraId="04C82835" w14:textId="191EF609" w:rsidR="006912EA" w:rsidRPr="00382627" w:rsidRDefault="006912EA" w:rsidP="006912EA">
            <w:pPr>
              <w:rPr>
                <w:rFonts w:asciiTheme="minorHAnsi" w:hAnsiTheme="minorHAnsi"/>
              </w:rPr>
            </w:pPr>
            <w:r w:rsidRPr="00382627">
              <w:rPr>
                <w:rFonts w:asciiTheme="minorHAnsi" w:hAnsiTheme="minorHAnsi"/>
              </w:rPr>
              <w:t>Do not grind on the side of the wheel.</w:t>
            </w:r>
          </w:p>
        </w:tc>
      </w:tr>
      <w:tr w:rsidR="006912EA" w:rsidRPr="00382627" w14:paraId="490A7ACC" w14:textId="77777777" w:rsidTr="006912EA">
        <w:tc>
          <w:tcPr>
            <w:tcW w:w="534" w:type="dxa"/>
          </w:tcPr>
          <w:p w14:paraId="30487EBC" w14:textId="77777777" w:rsidR="006912EA" w:rsidRPr="00382627" w:rsidRDefault="006912EA" w:rsidP="006912EA">
            <w:pPr>
              <w:rPr>
                <w:rFonts w:asciiTheme="minorHAnsi" w:hAnsiTheme="minorHAnsi"/>
              </w:rPr>
            </w:pPr>
          </w:p>
        </w:tc>
        <w:tc>
          <w:tcPr>
            <w:tcW w:w="8221" w:type="dxa"/>
          </w:tcPr>
          <w:p w14:paraId="083A8B9B" w14:textId="2305CAF9" w:rsidR="006912EA" w:rsidRPr="00382627" w:rsidRDefault="006912EA" w:rsidP="006912EA">
            <w:pPr>
              <w:rPr>
                <w:rFonts w:asciiTheme="minorHAnsi" w:hAnsiTheme="minorHAnsi"/>
              </w:rPr>
            </w:pPr>
            <w:r w:rsidRPr="00382627">
              <w:rPr>
                <w:rFonts w:asciiTheme="minorHAnsi" w:hAnsiTheme="minorHAnsi"/>
              </w:rPr>
              <w:t>Never leave the machine running unattended.</w:t>
            </w:r>
          </w:p>
        </w:tc>
      </w:tr>
      <w:tr w:rsidR="006912EA" w:rsidRPr="00382627" w14:paraId="20B94FCD" w14:textId="77777777" w:rsidTr="006912EA">
        <w:tc>
          <w:tcPr>
            <w:tcW w:w="534" w:type="dxa"/>
          </w:tcPr>
          <w:p w14:paraId="5BC92708" w14:textId="77777777" w:rsidR="006912EA" w:rsidRPr="00382627" w:rsidRDefault="006912EA" w:rsidP="006912EA">
            <w:pPr>
              <w:rPr>
                <w:rFonts w:asciiTheme="minorHAnsi" w:hAnsiTheme="minorHAnsi"/>
              </w:rPr>
            </w:pPr>
          </w:p>
        </w:tc>
        <w:tc>
          <w:tcPr>
            <w:tcW w:w="8221" w:type="dxa"/>
          </w:tcPr>
          <w:p w14:paraId="66C7F971" w14:textId="4EF5E091" w:rsidR="006912EA" w:rsidRPr="00382627" w:rsidRDefault="006912EA" w:rsidP="006912EA">
            <w:pPr>
              <w:rPr>
                <w:rFonts w:asciiTheme="minorHAnsi" w:hAnsiTheme="minorHAnsi"/>
              </w:rPr>
            </w:pPr>
            <w:r w:rsidRPr="00382627">
              <w:rPr>
                <w:rFonts w:asciiTheme="minorHAnsi" w:hAnsiTheme="minorHAnsi"/>
              </w:rPr>
              <w:t>Never forc</w:t>
            </w:r>
            <w:r w:rsidR="001013A3" w:rsidRPr="00382627">
              <w:rPr>
                <w:rFonts w:asciiTheme="minorHAnsi" w:hAnsiTheme="minorHAnsi"/>
              </w:rPr>
              <w:t>e the work piece against a grinder stone</w:t>
            </w:r>
            <w:r w:rsidRPr="00382627">
              <w:rPr>
                <w:rFonts w:asciiTheme="minorHAnsi" w:hAnsiTheme="minorHAnsi"/>
              </w:rPr>
              <w:t>.</w:t>
            </w:r>
          </w:p>
        </w:tc>
      </w:tr>
      <w:tr w:rsidR="006912EA" w:rsidRPr="00382627" w14:paraId="5ED054C2" w14:textId="77777777" w:rsidTr="006912EA">
        <w:tc>
          <w:tcPr>
            <w:tcW w:w="534" w:type="dxa"/>
          </w:tcPr>
          <w:p w14:paraId="30FD099A" w14:textId="77777777" w:rsidR="006912EA" w:rsidRPr="00382627" w:rsidRDefault="006912EA" w:rsidP="006912EA">
            <w:pPr>
              <w:rPr>
                <w:rFonts w:asciiTheme="minorHAnsi" w:hAnsiTheme="minorHAnsi"/>
              </w:rPr>
            </w:pPr>
          </w:p>
        </w:tc>
        <w:tc>
          <w:tcPr>
            <w:tcW w:w="8221" w:type="dxa"/>
          </w:tcPr>
          <w:p w14:paraId="00372698" w14:textId="3DE17FF4" w:rsidR="006912EA" w:rsidRPr="00382627" w:rsidRDefault="006912EA" w:rsidP="006912EA">
            <w:pPr>
              <w:rPr>
                <w:rFonts w:asciiTheme="minorHAnsi" w:hAnsiTheme="minorHAnsi"/>
              </w:rPr>
            </w:pPr>
            <w:r w:rsidRPr="00382627">
              <w:rPr>
                <w:rFonts w:asciiTheme="minorHAnsi" w:hAnsiTheme="minorHAnsi"/>
              </w:rPr>
              <w:t>Slowly move the work pi</w:t>
            </w:r>
            <w:r w:rsidR="001013A3" w:rsidRPr="00382627">
              <w:rPr>
                <w:rFonts w:asciiTheme="minorHAnsi" w:hAnsiTheme="minorHAnsi"/>
              </w:rPr>
              <w:t>ece across the face of the grinder stone</w:t>
            </w:r>
            <w:r w:rsidRPr="00382627">
              <w:rPr>
                <w:rFonts w:asciiTheme="minorHAnsi" w:hAnsiTheme="minorHAnsi"/>
              </w:rPr>
              <w:t xml:space="preserve"> in a uniform manner.</w:t>
            </w:r>
          </w:p>
        </w:tc>
      </w:tr>
      <w:tr w:rsidR="006912EA" w:rsidRPr="00382627" w14:paraId="1E1FB16B" w14:textId="77777777" w:rsidTr="006912EA">
        <w:tc>
          <w:tcPr>
            <w:tcW w:w="534" w:type="dxa"/>
          </w:tcPr>
          <w:p w14:paraId="49697E2F" w14:textId="77777777" w:rsidR="006912EA" w:rsidRPr="00382627" w:rsidRDefault="006912EA" w:rsidP="006912EA">
            <w:pPr>
              <w:rPr>
                <w:rFonts w:asciiTheme="minorHAnsi" w:hAnsiTheme="minorHAnsi"/>
              </w:rPr>
            </w:pPr>
          </w:p>
        </w:tc>
        <w:tc>
          <w:tcPr>
            <w:tcW w:w="8221" w:type="dxa"/>
          </w:tcPr>
          <w:p w14:paraId="79507183" w14:textId="408EEC89" w:rsidR="00476DC9" w:rsidRPr="00382627" w:rsidRDefault="001013A3" w:rsidP="001013A3">
            <w:pPr>
              <w:rPr>
                <w:rFonts w:asciiTheme="minorHAnsi" w:hAnsiTheme="minorHAnsi"/>
              </w:rPr>
            </w:pPr>
            <w:r w:rsidRPr="00382627">
              <w:rPr>
                <w:rFonts w:asciiTheme="minorHAnsi" w:hAnsiTheme="minorHAnsi"/>
              </w:rPr>
              <w:t xml:space="preserve">If you need to grind a small object, use a pair of locking pliers to hold the object. This will keep your fingers away from grinding wheel. </w:t>
            </w:r>
          </w:p>
        </w:tc>
      </w:tr>
      <w:tr w:rsidR="00476DC9" w:rsidRPr="00382627" w14:paraId="10BB6EEE" w14:textId="77777777" w:rsidTr="006912EA">
        <w:tc>
          <w:tcPr>
            <w:tcW w:w="534" w:type="dxa"/>
          </w:tcPr>
          <w:p w14:paraId="5FF2A949" w14:textId="77777777" w:rsidR="00476DC9" w:rsidRPr="00382627" w:rsidRDefault="00476DC9" w:rsidP="006912EA">
            <w:pPr>
              <w:rPr>
                <w:rFonts w:asciiTheme="minorHAnsi" w:hAnsiTheme="minorHAnsi"/>
              </w:rPr>
            </w:pPr>
          </w:p>
        </w:tc>
        <w:tc>
          <w:tcPr>
            <w:tcW w:w="8221" w:type="dxa"/>
          </w:tcPr>
          <w:p w14:paraId="7B55416A" w14:textId="7C9A8FE6" w:rsidR="00476DC9" w:rsidRPr="00382627" w:rsidRDefault="00476DC9" w:rsidP="001013A3">
            <w:pPr>
              <w:rPr>
                <w:rFonts w:asciiTheme="minorHAnsi" w:hAnsiTheme="minorHAnsi"/>
              </w:rPr>
            </w:pPr>
            <w:r w:rsidRPr="00382627">
              <w:rPr>
                <w:rFonts w:asciiTheme="minorHAnsi" w:hAnsiTheme="minorHAnsi"/>
              </w:rPr>
              <w:t>Turn off the power switch to pedestal grinders and lockout the electrical switch before doing any repairs.</w:t>
            </w:r>
          </w:p>
        </w:tc>
      </w:tr>
    </w:tbl>
    <w:p w14:paraId="6A98C5D4" w14:textId="77777777" w:rsidR="00153F64" w:rsidRDefault="00153F64" w:rsidP="00476DC9">
      <w:pPr>
        <w:pStyle w:val="NormalWeb"/>
        <w:rPr>
          <w:rFonts w:asciiTheme="minorHAnsi" w:hAnsiTheme="minorHAnsi"/>
          <w:b/>
          <w:bCs/>
        </w:rPr>
      </w:pPr>
    </w:p>
    <w:p w14:paraId="495ED99B" w14:textId="01EA4F41" w:rsidR="00382627" w:rsidRPr="00382627" w:rsidRDefault="00382627" w:rsidP="00476DC9">
      <w:pPr>
        <w:pStyle w:val="NormalWeb"/>
        <w:rPr>
          <w:rFonts w:asciiTheme="minorHAnsi" w:hAnsiTheme="minorHAnsi"/>
          <w:noProof/>
        </w:rPr>
      </w:pPr>
      <w:r w:rsidRPr="00382627">
        <w:rPr>
          <w:rFonts w:asciiTheme="minorHAnsi" w:hAnsiTheme="minorHAnsi"/>
          <w:noProof/>
        </w:rPr>
        <w:drawing>
          <wp:anchor distT="0" distB="0" distL="114300" distR="114300" simplePos="0" relativeHeight="251666432" behindDoc="0" locked="0" layoutInCell="1" allowOverlap="1" wp14:anchorId="2C6AD190" wp14:editId="14C5AA21">
            <wp:simplePos x="0" y="0"/>
            <wp:positionH relativeFrom="column">
              <wp:posOffset>4080510</wp:posOffset>
            </wp:positionH>
            <wp:positionV relativeFrom="paragraph">
              <wp:posOffset>234315</wp:posOffset>
            </wp:positionV>
            <wp:extent cx="1133475" cy="1133475"/>
            <wp:effectExtent l="0" t="0" r="9525" b="9525"/>
            <wp:wrapTight wrapText="bothSides">
              <wp:wrapPolygon edited="0">
                <wp:start x="0" y="0"/>
                <wp:lineTo x="0" y="21297"/>
                <wp:lineTo x="21297" y="21297"/>
                <wp:lineTo x="2129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DC9" w:rsidRPr="00382627">
        <w:rPr>
          <w:rFonts w:asciiTheme="minorHAnsi" w:hAnsiTheme="minorHAnsi"/>
          <w:b/>
          <w:bCs/>
        </w:rPr>
        <w:t>Wheel Dressing Procedure</w:t>
      </w:r>
      <w:r w:rsidRPr="00382627">
        <w:rPr>
          <w:rFonts w:asciiTheme="minorHAnsi" w:hAnsiTheme="minorHAnsi"/>
          <w:noProof/>
        </w:rPr>
        <w:t xml:space="preserve"> </w:t>
      </w:r>
    </w:p>
    <w:p w14:paraId="315136FF" w14:textId="7B049A70" w:rsidR="00382627" w:rsidRPr="00382627" w:rsidRDefault="00382627" w:rsidP="00476DC9">
      <w:pPr>
        <w:pStyle w:val="NormalWeb"/>
        <w:rPr>
          <w:rFonts w:asciiTheme="minorHAnsi" w:hAnsiTheme="minorHAnsi"/>
          <w:noProof/>
        </w:rPr>
      </w:pPr>
    </w:p>
    <w:p w14:paraId="13B797ED" w14:textId="4FD69958" w:rsidR="00382627" w:rsidRPr="00382627" w:rsidRDefault="00382627" w:rsidP="00476DC9">
      <w:pPr>
        <w:pStyle w:val="NormalWeb"/>
        <w:rPr>
          <w:rFonts w:asciiTheme="minorHAnsi" w:hAnsiTheme="minorHAnsi"/>
          <w:bCs/>
        </w:rPr>
      </w:pPr>
      <w:r w:rsidRPr="00382627">
        <w:rPr>
          <w:rFonts w:asciiTheme="minorHAnsi" w:hAnsiTheme="minorHAnsi"/>
          <w:bCs/>
        </w:rPr>
        <w:t>Normal Bench Grinder usage may cause uneven wear on the grinding face this may be corrected using a grindstone-dressing tool. The tool is applied to a grindstone while it is rotating at full speed.</w:t>
      </w:r>
    </w:p>
    <w:tbl>
      <w:tblPr>
        <w:tblStyle w:val="TableGrid"/>
        <w:tblW w:w="0" w:type="auto"/>
        <w:tblLook w:val="04A0" w:firstRow="1" w:lastRow="0" w:firstColumn="1" w:lastColumn="0" w:noHBand="0" w:noVBand="1"/>
      </w:tblPr>
      <w:tblGrid>
        <w:gridCol w:w="734"/>
        <w:gridCol w:w="8021"/>
      </w:tblGrid>
      <w:tr w:rsidR="00476DC9" w:rsidRPr="00382627" w14:paraId="390D654B" w14:textId="77777777" w:rsidTr="00476DC9">
        <w:tc>
          <w:tcPr>
            <w:tcW w:w="734" w:type="dxa"/>
          </w:tcPr>
          <w:p w14:paraId="38BC6E93" w14:textId="77777777" w:rsidR="00476DC9" w:rsidRPr="00382627" w:rsidRDefault="00476DC9" w:rsidP="00476DC9">
            <w:pPr>
              <w:ind w:right="3069"/>
              <w:rPr>
                <w:rFonts w:asciiTheme="minorHAnsi" w:hAnsiTheme="minorHAnsi"/>
              </w:rPr>
            </w:pPr>
          </w:p>
        </w:tc>
        <w:tc>
          <w:tcPr>
            <w:tcW w:w="8021" w:type="dxa"/>
          </w:tcPr>
          <w:p w14:paraId="73E87CEC" w14:textId="18C42B43" w:rsidR="00476DC9" w:rsidRPr="00382627" w:rsidRDefault="00476DC9" w:rsidP="00BF6FDB">
            <w:pPr>
              <w:rPr>
                <w:rFonts w:asciiTheme="minorHAnsi" w:hAnsiTheme="minorHAnsi"/>
              </w:rPr>
            </w:pPr>
            <w:r w:rsidRPr="00382627">
              <w:rPr>
                <w:rFonts w:asciiTheme="minorHAnsi" w:hAnsiTheme="minorHAnsi"/>
              </w:rPr>
              <w:t xml:space="preserve">Wear a face shield over your safety glasses for protection against heavy particles. </w:t>
            </w:r>
          </w:p>
        </w:tc>
      </w:tr>
      <w:tr w:rsidR="00476DC9" w:rsidRPr="00382627" w14:paraId="0D9824F7" w14:textId="77777777" w:rsidTr="00476DC9">
        <w:tc>
          <w:tcPr>
            <w:tcW w:w="734" w:type="dxa"/>
          </w:tcPr>
          <w:p w14:paraId="5E5EC20F" w14:textId="77777777" w:rsidR="00476DC9" w:rsidRPr="00382627" w:rsidRDefault="00476DC9" w:rsidP="00BF6FDB">
            <w:pPr>
              <w:rPr>
                <w:rFonts w:asciiTheme="minorHAnsi" w:hAnsiTheme="minorHAnsi"/>
              </w:rPr>
            </w:pPr>
          </w:p>
        </w:tc>
        <w:tc>
          <w:tcPr>
            <w:tcW w:w="8021" w:type="dxa"/>
          </w:tcPr>
          <w:p w14:paraId="51F3B5F4" w14:textId="2FEAD0F3" w:rsidR="00476DC9" w:rsidRPr="00382627" w:rsidRDefault="00476DC9" w:rsidP="00BF6FDB">
            <w:pPr>
              <w:rPr>
                <w:rFonts w:asciiTheme="minorHAnsi" w:hAnsiTheme="minorHAnsi"/>
              </w:rPr>
            </w:pPr>
            <w:r w:rsidRPr="00382627">
              <w:rPr>
                <w:rFonts w:asciiTheme="minorHAnsi" w:hAnsiTheme="minorHAnsi"/>
              </w:rPr>
              <w:t xml:space="preserve">Use a dressing tool approved for the job. </w:t>
            </w:r>
          </w:p>
        </w:tc>
      </w:tr>
      <w:tr w:rsidR="00476DC9" w:rsidRPr="00382627" w14:paraId="383F82F6" w14:textId="77777777" w:rsidTr="00476DC9">
        <w:tc>
          <w:tcPr>
            <w:tcW w:w="734" w:type="dxa"/>
          </w:tcPr>
          <w:p w14:paraId="78FB8EC7" w14:textId="77777777" w:rsidR="00476DC9" w:rsidRPr="00382627" w:rsidRDefault="00476DC9" w:rsidP="00BF6FDB">
            <w:pPr>
              <w:rPr>
                <w:rFonts w:asciiTheme="minorHAnsi" w:hAnsiTheme="minorHAnsi"/>
              </w:rPr>
            </w:pPr>
          </w:p>
        </w:tc>
        <w:tc>
          <w:tcPr>
            <w:tcW w:w="8021" w:type="dxa"/>
          </w:tcPr>
          <w:p w14:paraId="20CECA9C" w14:textId="744793BC" w:rsidR="00476DC9" w:rsidRPr="00382627" w:rsidRDefault="00476DC9" w:rsidP="00BF6FDB">
            <w:pPr>
              <w:rPr>
                <w:rFonts w:asciiTheme="minorHAnsi" w:hAnsiTheme="minorHAnsi"/>
              </w:rPr>
            </w:pPr>
            <w:r w:rsidRPr="00382627">
              <w:rPr>
                <w:rFonts w:asciiTheme="minorHAnsi" w:hAnsiTheme="minorHAnsi"/>
              </w:rPr>
              <w:t xml:space="preserve">Inspect star dressers for loose shaft and worn disks. </w:t>
            </w:r>
          </w:p>
        </w:tc>
      </w:tr>
      <w:tr w:rsidR="00476DC9" w:rsidRPr="00382627" w14:paraId="67451A03" w14:textId="77777777" w:rsidTr="00476DC9">
        <w:tc>
          <w:tcPr>
            <w:tcW w:w="734" w:type="dxa"/>
          </w:tcPr>
          <w:p w14:paraId="786CCD55" w14:textId="77777777" w:rsidR="00476DC9" w:rsidRPr="00382627" w:rsidRDefault="00476DC9" w:rsidP="00BF6FDB">
            <w:pPr>
              <w:rPr>
                <w:rFonts w:asciiTheme="minorHAnsi" w:hAnsiTheme="minorHAnsi"/>
              </w:rPr>
            </w:pPr>
          </w:p>
        </w:tc>
        <w:tc>
          <w:tcPr>
            <w:tcW w:w="8021" w:type="dxa"/>
          </w:tcPr>
          <w:p w14:paraId="778FEB5C" w14:textId="65A14F51" w:rsidR="00476DC9" w:rsidRPr="00382627" w:rsidRDefault="00476DC9" w:rsidP="00BF6FDB">
            <w:pPr>
              <w:rPr>
                <w:rFonts w:asciiTheme="minorHAnsi" w:hAnsiTheme="minorHAnsi"/>
              </w:rPr>
            </w:pPr>
            <w:r w:rsidRPr="00382627">
              <w:rPr>
                <w:rFonts w:asciiTheme="minorHAnsi" w:hAnsiTheme="minorHAnsi"/>
              </w:rPr>
              <w:t xml:space="preserve">Round off the wheel edges with a hand stone before and after dressing to prevent the edges from chipping. </w:t>
            </w:r>
          </w:p>
        </w:tc>
      </w:tr>
      <w:tr w:rsidR="00476DC9" w:rsidRPr="00382627" w14:paraId="69DCE9D1" w14:textId="77777777" w:rsidTr="00476DC9">
        <w:tc>
          <w:tcPr>
            <w:tcW w:w="734" w:type="dxa"/>
          </w:tcPr>
          <w:p w14:paraId="1AC1A3FF" w14:textId="77777777" w:rsidR="00476DC9" w:rsidRPr="00382627" w:rsidRDefault="00476DC9" w:rsidP="00BF6FDB">
            <w:pPr>
              <w:rPr>
                <w:rFonts w:asciiTheme="minorHAnsi" w:hAnsiTheme="minorHAnsi"/>
              </w:rPr>
            </w:pPr>
          </w:p>
        </w:tc>
        <w:tc>
          <w:tcPr>
            <w:tcW w:w="8021" w:type="dxa"/>
          </w:tcPr>
          <w:p w14:paraId="6103CD04" w14:textId="010E4033" w:rsidR="00476DC9" w:rsidRPr="00382627" w:rsidRDefault="00476DC9" w:rsidP="00BF6FDB">
            <w:pPr>
              <w:rPr>
                <w:rFonts w:asciiTheme="minorHAnsi" w:hAnsiTheme="minorHAnsi"/>
              </w:rPr>
            </w:pPr>
            <w:r w:rsidRPr="00382627">
              <w:rPr>
                <w:rFonts w:asciiTheme="minorHAnsi" w:hAnsiTheme="minorHAnsi"/>
              </w:rPr>
              <w:t xml:space="preserve">Use the work rest to support and guide the tool. </w:t>
            </w:r>
          </w:p>
        </w:tc>
      </w:tr>
      <w:tr w:rsidR="00476DC9" w:rsidRPr="00382627" w14:paraId="4CE7A1C0" w14:textId="77777777" w:rsidTr="00476DC9">
        <w:tc>
          <w:tcPr>
            <w:tcW w:w="734" w:type="dxa"/>
          </w:tcPr>
          <w:p w14:paraId="38E8E7C5" w14:textId="77777777" w:rsidR="00476DC9" w:rsidRPr="00382627" w:rsidRDefault="00476DC9" w:rsidP="00BF6FDB">
            <w:pPr>
              <w:rPr>
                <w:rFonts w:asciiTheme="minorHAnsi" w:hAnsiTheme="minorHAnsi"/>
              </w:rPr>
            </w:pPr>
          </w:p>
        </w:tc>
        <w:tc>
          <w:tcPr>
            <w:tcW w:w="8021" w:type="dxa"/>
          </w:tcPr>
          <w:p w14:paraId="59131A5F" w14:textId="00F45837" w:rsidR="00476DC9" w:rsidRPr="00382627" w:rsidRDefault="00476DC9" w:rsidP="00BF6FDB">
            <w:pPr>
              <w:rPr>
                <w:rFonts w:asciiTheme="minorHAnsi" w:hAnsiTheme="minorHAnsi"/>
              </w:rPr>
            </w:pPr>
            <w:r w:rsidRPr="00382627">
              <w:rPr>
                <w:rFonts w:asciiTheme="minorHAnsi" w:hAnsiTheme="minorHAnsi"/>
              </w:rPr>
              <w:t xml:space="preserve">Apply moderate pressure slowly and evenly. </w:t>
            </w:r>
          </w:p>
        </w:tc>
      </w:tr>
    </w:tbl>
    <w:p w14:paraId="66335B40" w14:textId="77777777" w:rsidR="002F7BB3" w:rsidRPr="00382627" w:rsidRDefault="002F7BB3" w:rsidP="00476DC9">
      <w:pPr>
        <w:rPr>
          <w:rFonts w:asciiTheme="minorHAnsi" w:hAnsiTheme="minorHAnsi"/>
        </w:rPr>
      </w:pPr>
    </w:p>
    <w:p w14:paraId="4DB4FC84" w14:textId="7339691C" w:rsidR="002F7BB3" w:rsidRPr="00382627" w:rsidRDefault="002F7BB3" w:rsidP="00476DC9">
      <w:pPr>
        <w:rPr>
          <w:rFonts w:asciiTheme="minorHAnsi" w:hAnsiTheme="minorHAnsi"/>
        </w:rPr>
      </w:pPr>
    </w:p>
    <w:tbl>
      <w:tblPr>
        <w:tblStyle w:val="TableGrid"/>
        <w:tblW w:w="0" w:type="auto"/>
        <w:tblLook w:val="04A0" w:firstRow="1" w:lastRow="0" w:firstColumn="1" w:lastColumn="0" w:noHBand="0" w:noVBand="1"/>
      </w:tblPr>
      <w:tblGrid>
        <w:gridCol w:w="8856"/>
      </w:tblGrid>
      <w:tr w:rsidR="001013A3" w:rsidRPr="00382627" w14:paraId="54863E84" w14:textId="77777777" w:rsidTr="001013A3">
        <w:trPr>
          <w:trHeight w:val="1728"/>
        </w:trPr>
        <w:tc>
          <w:tcPr>
            <w:tcW w:w="8856" w:type="dxa"/>
            <w:shd w:val="pct25" w:color="auto" w:fill="FF0000"/>
          </w:tcPr>
          <w:p w14:paraId="429DFD88" w14:textId="77777777" w:rsidR="001013A3" w:rsidRPr="00382627" w:rsidRDefault="001013A3" w:rsidP="00476DC9">
            <w:pPr>
              <w:rPr>
                <w:rFonts w:asciiTheme="minorHAnsi" w:hAnsiTheme="minorHAnsi"/>
              </w:rPr>
            </w:pPr>
          </w:p>
          <w:p w14:paraId="19B29A01" w14:textId="77777777" w:rsidR="001013A3" w:rsidRPr="00382627" w:rsidRDefault="001013A3" w:rsidP="00382627">
            <w:pPr>
              <w:jc w:val="center"/>
              <w:rPr>
                <w:rFonts w:asciiTheme="minorHAnsi" w:hAnsiTheme="minorHAnsi"/>
                <w:sz w:val="28"/>
                <w:szCs w:val="28"/>
              </w:rPr>
            </w:pPr>
            <w:r w:rsidRPr="00382627">
              <w:rPr>
                <w:rFonts w:asciiTheme="minorHAnsi" w:hAnsiTheme="minorHAnsi"/>
                <w:sz w:val="28"/>
                <w:szCs w:val="28"/>
              </w:rPr>
              <w:t>Be aware that a large bench grinder wheel takes a long time to come to stop spinning.</w:t>
            </w:r>
          </w:p>
          <w:p w14:paraId="42143075" w14:textId="28FF6CEC" w:rsidR="001013A3" w:rsidRPr="00382627" w:rsidRDefault="001013A3" w:rsidP="00382627">
            <w:pPr>
              <w:jc w:val="center"/>
              <w:rPr>
                <w:rFonts w:asciiTheme="minorHAnsi" w:hAnsiTheme="minorHAnsi"/>
                <w:sz w:val="28"/>
                <w:szCs w:val="28"/>
              </w:rPr>
            </w:pPr>
          </w:p>
          <w:p w14:paraId="1B93E17B" w14:textId="77777777" w:rsidR="001013A3" w:rsidRPr="00382627" w:rsidRDefault="001013A3" w:rsidP="00382627">
            <w:pPr>
              <w:jc w:val="center"/>
              <w:rPr>
                <w:rFonts w:asciiTheme="minorHAnsi" w:hAnsiTheme="minorHAnsi"/>
                <w:sz w:val="28"/>
                <w:szCs w:val="28"/>
              </w:rPr>
            </w:pPr>
            <w:r w:rsidRPr="00382627">
              <w:rPr>
                <w:rFonts w:asciiTheme="minorHAnsi" w:hAnsiTheme="minorHAnsi"/>
                <w:sz w:val="28"/>
                <w:szCs w:val="28"/>
              </w:rPr>
              <w:t>NEVER LEAVE THIS MACHINE ON AND STEP AWAY</w:t>
            </w:r>
          </w:p>
          <w:p w14:paraId="7C293940" w14:textId="73CAD846" w:rsidR="001013A3" w:rsidRPr="00382627" w:rsidRDefault="001013A3" w:rsidP="00476DC9">
            <w:pPr>
              <w:rPr>
                <w:rFonts w:asciiTheme="minorHAnsi" w:hAnsiTheme="minorHAnsi"/>
              </w:rPr>
            </w:pPr>
          </w:p>
        </w:tc>
      </w:tr>
    </w:tbl>
    <w:p w14:paraId="133DF185" w14:textId="77777777" w:rsidR="001013A3" w:rsidRPr="00382627" w:rsidRDefault="001013A3" w:rsidP="00432365">
      <w:pPr>
        <w:rPr>
          <w:rFonts w:asciiTheme="minorHAnsi" w:hAnsiTheme="minorHAnsi"/>
          <w:b/>
        </w:rPr>
      </w:pPr>
    </w:p>
    <w:p w14:paraId="04DFE41F" w14:textId="383B0798" w:rsidR="00432365" w:rsidRPr="00382627" w:rsidRDefault="00432365" w:rsidP="00432365">
      <w:pPr>
        <w:rPr>
          <w:rFonts w:asciiTheme="minorHAnsi" w:hAnsiTheme="minorHAnsi"/>
          <w:b/>
        </w:rPr>
      </w:pPr>
      <w:r w:rsidRPr="00382627">
        <w:rPr>
          <w:rFonts w:asciiTheme="minorHAnsi" w:hAnsiTheme="minorHAnsi"/>
          <w:b/>
        </w:rPr>
        <w:t>This Standard Operating Procedure does not necessarily cover all possible hazards associated with the machine. The operator of any machinery should be committed to operating this and all machinery in a safe manner.  In addition this SOP has been designed to be used as part of an education program which was designed to teaching Safety Procedures and to act as a reminder to users prior to machine use.</w:t>
      </w:r>
    </w:p>
    <w:p w14:paraId="3D4E0FB9" w14:textId="77777777" w:rsidR="00432365" w:rsidRPr="00382627" w:rsidRDefault="00432365" w:rsidP="00432365">
      <w:pPr>
        <w:rPr>
          <w:rFonts w:asciiTheme="minorHAnsi" w:hAnsiTheme="minorHAnsi"/>
          <w:b/>
        </w:rPr>
      </w:pPr>
    </w:p>
    <w:p w14:paraId="71AA7B29" w14:textId="6F88F23D" w:rsidR="00432365" w:rsidRPr="00382627" w:rsidRDefault="00432365" w:rsidP="00432365">
      <w:pPr>
        <w:rPr>
          <w:rFonts w:asciiTheme="minorHAnsi" w:hAnsiTheme="minorHAnsi"/>
          <w:b/>
        </w:rPr>
      </w:pPr>
      <w:r w:rsidRPr="00382627">
        <w:rPr>
          <w:rFonts w:asciiTheme="minorHAnsi" w:hAnsiTheme="minorHAnsi"/>
          <w:b/>
        </w:rPr>
        <w:t xml:space="preserve">Date </w:t>
      </w:r>
      <w:r w:rsidR="00F429C3" w:rsidRPr="00382627">
        <w:rPr>
          <w:rFonts w:asciiTheme="minorHAnsi" w:hAnsiTheme="minorHAnsi"/>
          <w:b/>
        </w:rPr>
        <w:t>________________________</w:t>
      </w:r>
    </w:p>
    <w:p w14:paraId="34FE0D26" w14:textId="77777777" w:rsidR="00F429C3" w:rsidRPr="00382627" w:rsidRDefault="00F429C3" w:rsidP="00F429C3">
      <w:pPr>
        <w:rPr>
          <w:rFonts w:asciiTheme="minorHAnsi" w:hAnsiTheme="minorHAnsi"/>
          <w:b/>
        </w:rPr>
      </w:pPr>
    </w:p>
    <w:p w14:paraId="542CEE15" w14:textId="73C1F7E2" w:rsidR="00432365" w:rsidRPr="00382627" w:rsidRDefault="00F429C3" w:rsidP="00F429C3">
      <w:pPr>
        <w:rPr>
          <w:rFonts w:asciiTheme="minorHAnsi" w:hAnsiTheme="minorHAnsi"/>
          <w:b/>
        </w:rPr>
      </w:pPr>
      <w:r w:rsidRPr="00382627">
        <w:rPr>
          <w:rFonts w:asciiTheme="minorHAnsi" w:hAnsiTheme="minorHAnsi"/>
          <w:b/>
        </w:rPr>
        <w:t>Instructor’s Signature _____________________________</w:t>
      </w:r>
    </w:p>
    <w:p w14:paraId="0EA3CA7B" w14:textId="77777777" w:rsidR="00F429C3" w:rsidRPr="00382627" w:rsidRDefault="00F429C3" w:rsidP="00432365">
      <w:pPr>
        <w:rPr>
          <w:rFonts w:asciiTheme="minorHAnsi" w:hAnsiTheme="minorHAnsi"/>
          <w:b/>
        </w:rPr>
      </w:pPr>
    </w:p>
    <w:p w14:paraId="5AB68427" w14:textId="734F7E54" w:rsidR="00432365" w:rsidRPr="00382627" w:rsidRDefault="00432365" w:rsidP="00432365">
      <w:pPr>
        <w:rPr>
          <w:rFonts w:asciiTheme="minorHAnsi" w:hAnsiTheme="minorHAnsi"/>
          <w:b/>
        </w:rPr>
      </w:pPr>
      <w:r w:rsidRPr="00382627">
        <w:rPr>
          <w:rFonts w:asciiTheme="minorHAnsi" w:hAnsiTheme="minorHAnsi"/>
          <w:b/>
        </w:rPr>
        <w:t>Student Signature</w:t>
      </w:r>
      <w:r w:rsidR="00F429C3" w:rsidRPr="00382627">
        <w:rPr>
          <w:rFonts w:asciiTheme="minorHAnsi" w:hAnsiTheme="minorHAnsi"/>
          <w:b/>
        </w:rPr>
        <w:t xml:space="preserve"> ____________________________</w:t>
      </w:r>
    </w:p>
    <w:sectPr w:rsidR="00432365" w:rsidRPr="00382627" w:rsidSect="003521AE">
      <w:footerReference w:type="even" r:id="rId17"/>
      <w:footerReference w:type="default" r:id="rId1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ACA5307" w14:textId="77777777" w:rsidR="006912EA" w:rsidRDefault="006912EA" w:rsidP="001D5EB8">
      <w:r>
        <w:separator/>
      </w:r>
    </w:p>
  </w:endnote>
  <w:endnote w:type="continuationSeparator" w:id="0">
    <w:p w14:paraId="15C72AC2" w14:textId="77777777" w:rsidR="006912EA" w:rsidRDefault="006912EA" w:rsidP="001D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A6D9" w14:textId="77777777" w:rsidR="006912EA" w:rsidRDefault="006912EA" w:rsidP="00F1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69DFD" w14:textId="77777777" w:rsidR="006912EA" w:rsidRDefault="006912EA" w:rsidP="001D5E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0959" w14:textId="77777777" w:rsidR="006912EA" w:rsidRDefault="006912EA" w:rsidP="00F1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93F">
      <w:rPr>
        <w:rStyle w:val="PageNumber"/>
        <w:noProof/>
      </w:rPr>
      <w:t>1</w:t>
    </w:r>
    <w:r>
      <w:rPr>
        <w:rStyle w:val="PageNumber"/>
      </w:rPr>
      <w:fldChar w:fldCharType="end"/>
    </w:r>
  </w:p>
  <w:p w14:paraId="18CB9338" w14:textId="37A36DDF" w:rsidR="006912EA" w:rsidRPr="001D5EB8" w:rsidRDefault="00BC2A20" w:rsidP="001D5EB8">
    <w:pPr>
      <w:pStyle w:val="Header"/>
      <w:tabs>
        <w:tab w:val="clear" w:pos="4153"/>
        <w:tab w:val="clear" w:pos="8306"/>
      </w:tabs>
      <w:rPr>
        <w:rFonts w:asciiTheme="minorHAnsi" w:hAnsiTheme="minorHAnsi"/>
        <w:sz w:val="16"/>
        <w:szCs w:val="16"/>
      </w:rPr>
    </w:pPr>
    <w:r>
      <w:rPr>
        <w:rFonts w:asciiTheme="minorHAnsi" w:hAnsiTheme="minorHAnsi"/>
        <w:sz w:val="16"/>
        <w:szCs w:val="16"/>
      </w:rPr>
      <w:t xml:space="preserve">Bench or Pedestal </w:t>
    </w:r>
    <w:r w:rsidR="006912EA" w:rsidRPr="001D5EB8">
      <w:rPr>
        <w:rFonts w:asciiTheme="minorHAnsi" w:hAnsiTheme="minorHAnsi"/>
        <w:sz w:val="16"/>
        <w:szCs w:val="16"/>
      </w:rPr>
      <w:t>Grinder</w:t>
    </w:r>
  </w:p>
  <w:p w14:paraId="54DB96CC" w14:textId="77777777" w:rsidR="006912EA" w:rsidRDefault="006912EA" w:rsidP="001D5E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7E638C" w14:textId="77777777" w:rsidR="006912EA" w:rsidRDefault="006912EA" w:rsidP="001D5EB8">
      <w:r>
        <w:separator/>
      </w:r>
    </w:p>
  </w:footnote>
  <w:footnote w:type="continuationSeparator" w:id="0">
    <w:p w14:paraId="0EBD9273" w14:textId="77777777" w:rsidR="006912EA" w:rsidRDefault="006912EA" w:rsidP="001D5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AF15AC"/>
    <w:multiLevelType w:val="hybridMultilevel"/>
    <w:tmpl w:val="565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CDA"/>
    <w:multiLevelType w:val="multilevel"/>
    <w:tmpl w:val="F340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227FF"/>
    <w:multiLevelType w:val="hybridMultilevel"/>
    <w:tmpl w:val="6A02476C"/>
    <w:lvl w:ilvl="0" w:tplc="63F66F88">
      <w:start w:val="1"/>
      <w:numFmt w:val="decimal"/>
      <w:lvlText w:val="%1."/>
      <w:lvlJc w:val="left"/>
      <w:pPr>
        <w:tabs>
          <w:tab w:val="num" w:pos="900"/>
        </w:tabs>
        <w:ind w:left="900" w:hanging="36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
    <w:nsid w:val="23E534E0"/>
    <w:multiLevelType w:val="singleLevel"/>
    <w:tmpl w:val="0C09000F"/>
    <w:lvl w:ilvl="0">
      <w:start w:val="1"/>
      <w:numFmt w:val="decimal"/>
      <w:lvlText w:val="%1."/>
      <w:lvlJc w:val="left"/>
      <w:pPr>
        <w:tabs>
          <w:tab w:val="num" w:pos="360"/>
        </w:tabs>
        <w:ind w:left="360" w:hanging="360"/>
      </w:pPr>
    </w:lvl>
  </w:abstractNum>
  <w:abstractNum w:abstractNumId="4">
    <w:nsid w:val="2A66415F"/>
    <w:multiLevelType w:val="hybridMultilevel"/>
    <w:tmpl w:val="4D1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85E78"/>
    <w:multiLevelType w:val="hybridMultilevel"/>
    <w:tmpl w:val="E180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33101"/>
    <w:multiLevelType w:val="hybridMultilevel"/>
    <w:tmpl w:val="654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E55FF"/>
    <w:multiLevelType w:val="multilevel"/>
    <w:tmpl w:val="B6CA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83AF0"/>
    <w:multiLevelType w:val="singleLevel"/>
    <w:tmpl w:val="0C09000F"/>
    <w:lvl w:ilvl="0">
      <w:start w:val="1"/>
      <w:numFmt w:val="decimal"/>
      <w:lvlText w:val="%1."/>
      <w:lvlJc w:val="left"/>
      <w:pPr>
        <w:tabs>
          <w:tab w:val="num" w:pos="360"/>
        </w:tabs>
        <w:ind w:left="360" w:hanging="360"/>
      </w:pPr>
    </w:lvl>
  </w:abstractNum>
  <w:abstractNum w:abstractNumId="9">
    <w:nsid w:val="6D9B2FE3"/>
    <w:multiLevelType w:val="hybridMultilevel"/>
    <w:tmpl w:val="70D078E0"/>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DE70106"/>
    <w:multiLevelType w:val="singleLevel"/>
    <w:tmpl w:val="0C09000F"/>
    <w:lvl w:ilvl="0">
      <w:start w:val="1"/>
      <w:numFmt w:val="decimal"/>
      <w:lvlText w:val="%1."/>
      <w:lvlJc w:val="left"/>
      <w:pPr>
        <w:tabs>
          <w:tab w:val="num" w:pos="360"/>
        </w:tabs>
        <w:ind w:left="360" w:hanging="360"/>
      </w:pPr>
    </w:lvl>
  </w:abstractNum>
  <w:abstractNum w:abstractNumId="11">
    <w:nsid w:val="6F7F2123"/>
    <w:multiLevelType w:val="hybridMultilevel"/>
    <w:tmpl w:val="CD68CE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07D2AB9"/>
    <w:multiLevelType w:val="singleLevel"/>
    <w:tmpl w:val="0C09000F"/>
    <w:lvl w:ilvl="0">
      <w:start w:val="1"/>
      <w:numFmt w:val="decimal"/>
      <w:lvlText w:val="%1."/>
      <w:lvlJc w:val="left"/>
      <w:pPr>
        <w:tabs>
          <w:tab w:val="num" w:pos="360"/>
        </w:tabs>
        <w:ind w:left="360" w:hanging="360"/>
      </w:pPr>
    </w:lvl>
  </w:abstractNum>
  <w:abstractNum w:abstractNumId="13">
    <w:nsid w:val="72476D04"/>
    <w:multiLevelType w:val="hybridMultilevel"/>
    <w:tmpl w:val="08282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0"/>
  </w:num>
  <w:num w:numId="5">
    <w:abstractNumId w:val="9"/>
  </w:num>
  <w:num w:numId="6">
    <w:abstractNumId w:val="10"/>
  </w:num>
  <w:num w:numId="7">
    <w:abstractNumId w:val="12"/>
  </w:num>
  <w:num w:numId="8">
    <w:abstractNumId w:val="3"/>
  </w:num>
  <w:num w:numId="9">
    <w:abstractNumId w:val="6"/>
  </w:num>
  <w:num w:numId="10">
    <w:abstractNumId w:val="5"/>
  </w:num>
  <w:num w:numId="11">
    <w:abstractNumId w:val="7"/>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57"/>
  <w:drawingGridVerticalSpacing w:val="3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C"/>
    <w:rsid w:val="0003354C"/>
    <w:rsid w:val="00086B03"/>
    <w:rsid w:val="000C7666"/>
    <w:rsid w:val="001013A3"/>
    <w:rsid w:val="00153F64"/>
    <w:rsid w:val="001D5EB8"/>
    <w:rsid w:val="002F7BB3"/>
    <w:rsid w:val="0030269E"/>
    <w:rsid w:val="0034293F"/>
    <w:rsid w:val="003521AE"/>
    <w:rsid w:val="00382627"/>
    <w:rsid w:val="00432365"/>
    <w:rsid w:val="00461602"/>
    <w:rsid w:val="00476DC9"/>
    <w:rsid w:val="004771F1"/>
    <w:rsid w:val="005026AA"/>
    <w:rsid w:val="005867A8"/>
    <w:rsid w:val="005B2740"/>
    <w:rsid w:val="006912EA"/>
    <w:rsid w:val="006A06DA"/>
    <w:rsid w:val="006D5D1F"/>
    <w:rsid w:val="007655F0"/>
    <w:rsid w:val="009E239D"/>
    <w:rsid w:val="00A94508"/>
    <w:rsid w:val="00AA0690"/>
    <w:rsid w:val="00AD4D3A"/>
    <w:rsid w:val="00B80224"/>
    <w:rsid w:val="00BC2A20"/>
    <w:rsid w:val="00C36A20"/>
    <w:rsid w:val="00CD0A85"/>
    <w:rsid w:val="00E80501"/>
    <w:rsid w:val="00ED104E"/>
    <w:rsid w:val="00F10825"/>
    <w:rsid w:val="00F429C3"/>
    <w:rsid w:val="00F47FB2"/>
    <w:rsid w:val="00F75516"/>
    <w:rsid w:val="00FD77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8F5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4C"/>
    <w:rPr>
      <w:rFonts w:ascii="Times New Roman" w:eastAsia="SimSun" w:hAnsi="Times New Roman" w:cs="Times New Roman"/>
      <w:lang w:val="en-AU" w:eastAsia="zh-CN"/>
    </w:rPr>
  </w:style>
  <w:style w:type="paragraph" w:styleId="Heading2">
    <w:name w:val="heading 2"/>
    <w:basedOn w:val="Normal"/>
    <w:next w:val="Normal"/>
    <w:link w:val="Heading2Char"/>
    <w:uiPriority w:val="9"/>
    <w:semiHidden/>
    <w:unhideWhenUsed/>
    <w:qFormat/>
    <w:rsid w:val="004323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0690"/>
    <w:pPr>
      <w:keepNext/>
      <w:outlineLvl w:val="2"/>
    </w:pPr>
    <w:rPr>
      <w:rFonts w:ascii="Century Gothic" w:eastAsia="Times New Roman" w:hAnsi="Century Gothic"/>
      <w:sz w:val="48"/>
      <w:szCs w:val="20"/>
      <w:lang w:val="en-GB" w:eastAsia="en-US"/>
    </w:rPr>
  </w:style>
  <w:style w:type="paragraph" w:styleId="Heading4">
    <w:name w:val="heading 4"/>
    <w:basedOn w:val="Normal"/>
    <w:next w:val="Normal"/>
    <w:link w:val="Heading4Char"/>
    <w:uiPriority w:val="9"/>
    <w:semiHidden/>
    <w:unhideWhenUsed/>
    <w:qFormat/>
    <w:rsid w:val="00AA069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2F7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54C"/>
    <w:pPr>
      <w:tabs>
        <w:tab w:val="center" w:pos="4153"/>
        <w:tab w:val="right" w:pos="8306"/>
      </w:tabs>
    </w:pPr>
    <w:rPr>
      <w:rFonts w:eastAsia="Times New Roman"/>
      <w:lang w:eastAsia="en-US"/>
    </w:rPr>
  </w:style>
  <w:style w:type="character" w:customStyle="1" w:styleId="HeaderChar">
    <w:name w:val="Header Char"/>
    <w:basedOn w:val="DefaultParagraphFont"/>
    <w:link w:val="Header"/>
    <w:rsid w:val="0003354C"/>
    <w:rPr>
      <w:rFonts w:ascii="Times New Roman" w:eastAsia="Times New Roman" w:hAnsi="Times New Roman" w:cs="Times New Roman"/>
      <w:lang w:val="en-AU"/>
    </w:rPr>
  </w:style>
  <w:style w:type="table" w:styleId="TableGrid">
    <w:name w:val="Table Grid"/>
    <w:basedOn w:val="TableNormal"/>
    <w:uiPriority w:val="59"/>
    <w:rsid w:val="0003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A0690"/>
    <w:rPr>
      <w:rFonts w:ascii="Century Gothic" w:eastAsia="Times New Roman" w:hAnsi="Century Gothic" w:cs="Times New Roman"/>
      <w:sz w:val="48"/>
      <w:szCs w:val="20"/>
      <w:lang w:val="en-GB"/>
    </w:rPr>
  </w:style>
  <w:style w:type="paragraph" w:styleId="BalloonText">
    <w:name w:val="Balloon Text"/>
    <w:basedOn w:val="Normal"/>
    <w:link w:val="BalloonTextChar"/>
    <w:uiPriority w:val="99"/>
    <w:semiHidden/>
    <w:unhideWhenUsed/>
    <w:rsid w:val="00AA0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690"/>
    <w:rPr>
      <w:rFonts w:ascii="Lucida Grande" w:eastAsia="SimSun" w:hAnsi="Lucida Grande" w:cs="Lucida Grande"/>
      <w:sz w:val="18"/>
      <w:szCs w:val="18"/>
      <w:lang w:val="en-AU" w:eastAsia="zh-CN"/>
    </w:rPr>
  </w:style>
  <w:style w:type="character" w:customStyle="1" w:styleId="Heading4Char">
    <w:name w:val="Heading 4 Char"/>
    <w:basedOn w:val="DefaultParagraphFont"/>
    <w:link w:val="Heading4"/>
    <w:uiPriority w:val="9"/>
    <w:semiHidden/>
    <w:rsid w:val="00AA0690"/>
    <w:rPr>
      <w:rFonts w:asciiTheme="majorHAnsi" w:eastAsiaTheme="majorEastAsia" w:hAnsiTheme="majorHAnsi" w:cstheme="majorBidi"/>
      <w:b/>
      <w:bCs/>
      <w:i/>
      <w:iCs/>
      <w:color w:val="4F81BD" w:themeColor="accent1"/>
      <w:lang w:val="en-AU" w:eastAsia="zh-CN"/>
    </w:rPr>
  </w:style>
  <w:style w:type="character" w:customStyle="1" w:styleId="Heading2Char">
    <w:name w:val="Heading 2 Char"/>
    <w:basedOn w:val="DefaultParagraphFont"/>
    <w:link w:val="Heading2"/>
    <w:uiPriority w:val="9"/>
    <w:semiHidden/>
    <w:rsid w:val="00432365"/>
    <w:rPr>
      <w:rFonts w:asciiTheme="majorHAnsi" w:eastAsiaTheme="majorEastAsia" w:hAnsiTheme="majorHAnsi" w:cstheme="majorBidi"/>
      <w:b/>
      <w:bCs/>
      <w:color w:val="4F81BD" w:themeColor="accent1"/>
      <w:sz w:val="26"/>
      <w:szCs w:val="26"/>
      <w:lang w:val="en-AU" w:eastAsia="zh-CN"/>
    </w:rPr>
  </w:style>
  <w:style w:type="paragraph" w:styleId="Footer">
    <w:name w:val="footer"/>
    <w:basedOn w:val="Normal"/>
    <w:link w:val="FooterChar"/>
    <w:uiPriority w:val="99"/>
    <w:unhideWhenUsed/>
    <w:rsid w:val="001D5EB8"/>
    <w:pPr>
      <w:tabs>
        <w:tab w:val="center" w:pos="4320"/>
        <w:tab w:val="right" w:pos="8640"/>
      </w:tabs>
    </w:pPr>
  </w:style>
  <w:style w:type="character" w:customStyle="1" w:styleId="FooterChar">
    <w:name w:val="Footer Char"/>
    <w:basedOn w:val="DefaultParagraphFont"/>
    <w:link w:val="Footer"/>
    <w:uiPriority w:val="99"/>
    <w:rsid w:val="001D5EB8"/>
    <w:rPr>
      <w:rFonts w:ascii="Times New Roman" w:eastAsia="SimSun" w:hAnsi="Times New Roman" w:cs="Times New Roman"/>
      <w:lang w:val="en-AU" w:eastAsia="zh-CN"/>
    </w:rPr>
  </w:style>
  <w:style w:type="character" w:styleId="PageNumber">
    <w:name w:val="page number"/>
    <w:basedOn w:val="DefaultParagraphFont"/>
    <w:uiPriority w:val="99"/>
    <w:semiHidden/>
    <w:unhideWhenUsed/>
    <w:rsid w:val="001D5EB8"/>
  </w:style>
  <w:style w:type="paragraph" w:customStyle="1" w:styleId="Default">
    <w:name w:val="Default"/>
    <w:rsid w:val="0046160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F7BB3"/>
    <w:pPr>
      <w:ind w:left="720"/>
      <w:contextualSpacing/>
    </w:pPr>
    <w:rPr>
      <w:rFonts w:asciiTheme="minorHAnsi" w:eastAsiaTheme="minorEastAsia" w:hAnsiTheme="minorHAnsi" w:cstheme="minorBidi"/>
      <w:lang w:val="en-US" w:eastAsia="en-US"/>
    </w:rPr>
  </w:style>
  <w:style w:type="character" w:customStyle="1" w:styleId="Heading9Char">
    <w:name w:val="Heading 9 Char"/>
    <w:basedOn w:val="DefaultParagraphFont"/>
    <w:link w:val="Heading9"/>
    <w:uiPriority w:val="9"/>
    <w:semiHidden/>
    <w:rsid w:val="002F7BB3"/>
    <w:rPr>
      <w:rFonts w:asciiTheme="majorHAnsi" w:eastAsiaTheme="majorEastAsia" w:hAnsiTheme="majorHAnsi" w:cstheme="majorBidi"/>
      <w:i/>
      <w:iCs/>
      <w:color w:val="404040" w:themeColor="text1" w:themeTint="BF"/>
      <w:sz w:val="20"/>
      <w:szCs w:val="20"/>
      <w:lang w:val="en-AU" w:eastAsia="zh-CN"/>
    </w:rPr>
  </w:style>
  <w:style w:type="paragraph" w:styleId="NormalWeb">
    <w:name w:val="Normal (Web)"/>
    <w:basedOn w:val="Normal"/>
    <w:rsid w:val="00476DC9"/>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4C"/>
    <w:rPr>
      <w:rFonts w:ascii="Times New Roman" w:eastAsia="SimSun" w:hAnsi="Times New Roman" w:cs="Times New Roman"/>
      <w:lang w:val="en-AU" w:eastAsia="zh-CN"/>
    </w:rPr>
  </w:style>
  <w:style w:type="paragraph" w:styleId="Heading2">
    <w:name w:val="heading 2"/>
    <w:basedOn w:val="Normal"/>
    <w:next w:val="Normal"/>
    <w:link w:val="Heading2Char"/>
    <w:uiPriority w:val="9"/>
    <w:semiHidden/>
    <w:unhideWhenUsed/>
    <w:qFormat/>
    <w:rsid w:val="004323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0690"/>
    <w:pPr>
      <w:keepNext/>
      <w:outlineLvl w:val="2"/>
    </w:pPr>
    <w:rPr>
      <w:rFonts w:ascii="Century Gothic" w:eastAsia="Times New Roman" w:hAnsi="Century Gothic"/>
      <w:sz w:val="48"/>
      <w:szCs w:val="20"/>
      <w:lang w:val="en-GB" w:eastAsia="en-US"/>
    </w:rPr>
  </w:style>
  <w:style w:type="paragraph" w:styleId="Heading4">
    <w:name w:val="heading 4"/>
    <w:basedOn w:val="Normal"/>
    <w:next w:val="Normal"/>
    <w:link w:val="Heading4Char"/>
    <w:uiPriority w:val="9"/>
    <w:semiHidden/>
    <w:unhideWhenUsed/>
    <w:qFormat/>
    <w:rsid w:val="00AA069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2F7B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54C"/>
    <w:pPr>
      <w:tabs>
        <w:tab w:val="center" w:pos="4153"/>
        <w:tab w:val="right" w:pos="8306"/>
      </w:tabs>
    </w:pPr>
    <w:rPr>
      <w:rFonts w:eastAsia="Times New Roman"/>
      <w:lang w:eastAsia="en-US"/>
    </w:rPr>
  </w:style>
  <w:style w:type="character" w:customStyle="1" w:styleId="HeaderChar">
    <w:name w:val="Header Char"/>
    <w:basedOn w:val="DefaultParagraphFont"/>
    <w:link w:val="Header"/>
    <w:rsid w:val="0003354C"/>
    <w:rPr>
      <w:rFonts w:ascii="Times New Roman" w:eastAsia="Times New Roman" w:hAnsi="Times New Roman" w:cs="Times New Roman"/>
      <w:lang w:val="en-AU"/>
    </w:rPr>
  </w:style>
  <w:style w:type="table" w:styleId="TableGrid">
    <w:name w:val="Table Grid"/>
    <w:basedOn w:val="TableNormal"/>
    <w:uiPriority w:val="59"/>
    <w:rsid w:val="0003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A0690"/>
    <w:rPr>
      <w:rFonts w:ascii="Century Gothic" w:eastAsia="Times New Roman" w:hAnsi="Century Gothic" w:cs="Times New Roman"/>
      <w:sz w:val="48"/>
      <w:szCs w:val="20"/>
      <w:lang w:val="en-GB"/>
    </w:rPr>
  </w:style>
  <w:style w:type="paragraph" w:styleId="BalloonText">
    <w:name w:val="Balloon Text"/>
    <w:basedOn w:val="Normal"/>
    <w:link w:val="BalloonTextChar"/>
    <w:uiPriority w:val="99"/>
    <w:semiHidden/>
    <w:unhideWhenUsed/>
    <w:rsid w:val="00AA0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690"/>
    <w:rPr>
      <w:rFonts w:ascii="Lucida Grande" w:eastAsia="SimSun" w:hAnsi="Lucida Grande" w:cs="Lucida Grande"/>
      <w:sz w:val="18"/>
      <w:szCs w:val="18"/>
      <w:lang w:val="en-AU" w:eastAsia="zh-CN"/>
    </w:rPr>
  </w:style>
  <w:style w:type="character" w:customStyle="1" w:styleId="Heading4Char">
    <w:name w:val="Heading 4 Char"/>
    <w:basedOn w:val="DefaultParagraphFont"/>
    <w:link w:val="Heading4"/>
    <w:uiPriority w:val="9"/>
    <w:semiHidden/>
    <w:rsid w:val="00AA0690"/>
    <w:rPr>
      <w:rFonts w:asciiTheme="majorHAnsi" w:eastAsiaTheme="majorEastAsia" w:hAnsiTheme="majorHAnsi" w:cstheme="majorBidi"/>
      <w:b/>
      <w:bCs/>
      <w:i/>
      <w:iCs/>
      <w:color w:val="4F81BD" w:themeColor="accent1"/>
      <w:lang w:val="en-AU" w:eastAsia="zh-CN"/>
    </w:rPr>
  </w:style>
  <w:style w:type="character" w:customStyle="1" w:styleId="Heading2Char">
    <w:name w:val="Heading 2 Char"/>
    <w:basedOn w:val="DefaultParagraphFont"/>
    <w:link w:val="Heading2"/>
    <w:uiPriority w:val="9"/>
    <w:semiHidden/>
    <w:rsid w:val="00432365"/>
    <w:rPr>
      <w:rFonts w:asciiTheme="majorHAnsi" w:eastAsiaTheme="majorEastAsia" w:hAnsiTheme="majorHAnsi" w:cstheme="majorBidi"/>
      <w:b/>
      <w:bCs/>
      <w:color w:val="4F81BD" w:themeColor="accent1"/>
      <w:sz w:val="26"/>
      <w:szCs w:val="26"/>
      <w:lang w:val="en-AU" w:eastAsia="zh-CN"/>
    </w:rPr>
  </w:style>
  <w:style w:type="paragraph" w:styleId="Footer">
    <w:name w:val="footer"/>
    <w:basedOn w:val="Normal"/>
    <w:link w:val="FooterChar"/>
    <w:uiPriority w:val="99"/>
    <w:unhideWhenUsed/>
    <w:rsid w:val="001D5EB8"/>
    <w:pPr>
      <w:tabs>
        <w:tab w:val="center" w:pos="4320"/>
        <w:tab w:val="right" w:pos="8640"/>
      </w:tabs>
    </w:pPr>
  </w:style>
  <w:style w:type="character" w:customStyle="1" w:styleId="FooterChar">
    <w:name w:val="Footer Char"/>
    <w:basedOn w:val="DefaultParagraphFont"/>
    <w:link w:val="Footer"/>
    <w:uiPriority w:val="99"/>
    <w:rsid w:val="001D5EB8"/>
    <w:rPr>
      <w:rFonts w:ascii="Times New Roman" w:eastAsia="SimSun" w:hAnsi="Times New Roman" w:cs="Times New Roman"/>
      <w:lang w:val="en-AU" w:eastAsia="zh-CN"/>
    </w:rPr>
  </w:style>
  <w:style w:type="character" w:styleId="PageNumber">
    <w:name w:val="page number"/>
    <w:basedOn w:val="DefaultParagraphFont"/>
    <w:uiPriority w:val="99"/>
    <w:semiHidden/>
    <w:unhideWhenUsed/>
    <w:rsid w:val="001D5EB8"/>
  </w:style>
  <w:style w:type="paragraph" w:customStyle="1" w:styleId="Default">
    <w:name w:val="Default"/>
    <w:rsid w:val="0046160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F7BB3"/>
    <w:pPr>
      <w:ind w:left="720"/>
      <w:contextualSpacing/>
    </w:pPr>
    <w:rPr>
      <w:rFonts w:asciiTheme="minorHAnsi" w:eastAsiaTheme="minorEastAsia" w:hAnsiTheme="minorHAnsi" w:cstheme="minorBidi"/>
      <w:lang w:val="en-US" w:eastAsia="en-US"/>
    </w:rPr>
  </w:style>
  <w:style w:type="character" w:customStyle="1" w:styleId="Heading9Char">
    <w:name w:val="Heading 9 Char"/>
    <w:basedOn w:val="DefaultParagraphFont"/>
    <w:link w:val="Heading9"/>
    <w:uiPriority w:val="9"/>
    <w:semiHidden/>
    <w:rsid w:val="002F7BB3"/>
    <w:rPr>
      <w:rFonts w:asciiTheme="majorHAnsi" w:eastAsiaTheme="majorEastAsia" w:hAnsiTheme="majorHAnsi" w:cstheme="majorBidi"/>
      <w:i/>
      <w:iCs/>
      <w:color w:val="404040" w:themeColor="text1" w:themeTint="BF"/>
      <w:sz w:val="20"/>
      <w:szCs w:val="20"/>
      <w:lang w:val="en-AU" w:eastAsia="zh-CN"/>
    </w:rPr>
  </w:style>
  <w:style w:type="paragraph" w:styleId="NormalWeb">
    <w:name w:val="Normal (Web)"/>
    <w:basedOn w:val="Normal"/>
    <w:rsid w:val="00476DC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wmf"/><Relationship Id="rId14" Type="http://schemas.openxmlformats.org/officeDocument/2006/relationships/image" Target="media/image7.jpeg"/><Relationship Id="rId15" Type="http://schemas.openxmlformats.org/officeDocument/2006/relationships/image" Target="media/image8.jp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609</Words>
  <Characters>3475</Characters>
  <Application>Microsoft Macintosh Word</Application>
  <DocSecurity>0</DocSecurity>
  <Lines>28</Lines>
  <Paragraphs>8</Paragraphs>
  <ScaleCrop>false</ScaleCrop>
  <Company>Frank Maddock High School</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12</cp:revision>
  <dcterms:created xsi:type="dcterms:W3CDTF">2013-11-09T12:10:00Z</dcterms:created>
  <dcterms:modified xsi:type="dcterms:W3CDTF">2013-11-09T16:11:00Z</dcterms:modified>
</cp:coreProperties>
</file>