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E7A" w:rsidRPr="00130E7A" w:rsidRDefault="00130E7A" w:rsidP="00130E7A">
      <w:pPr>
        <w:spacing w:after="0" w:line="240" w:lineRule="auto"/>
        <w:rPr>
          <w:rFonts w:eastAsia="Times New Roman" w:cstheme="minorHAnsi"/>
          <w:lang w:eastAsia="en-CA"/>
        </w:rPr>
      </w:pPr>
      <w:r w:rsidRPr="00130E7A">
        <w:rPr>
          <w:rFonts w:eastAsia="Times New Roman" w:cstheme="minorHAnsi"/>
          <w:lang w:eastAsia="en-CA"/>
        </w:rPr>
        <w:t xml:space="preserve">Refer to </w:t>
      </w:r>
      <w:r w:rsidRPr="00130E7A">
        <w:rPr>
          <w:rFonts w:eastAsia="Times New Roman" w:cstheme="minorHAnsi"/>
          <w:b/>
          <w:i/>
          <w:lang w:eastAsia="en-CA"/>
        </w:rPr>
        <w:t>document</w:t>
      </w:r>
      <w:r w:rsidRPr="00130E7A">
        <w:rPr>
          <w:rFonts w:eastAsia="Times New Roman" w:cstheme="minorHAnsi"/>
          <w:lang w:eastAsia="en-CA"/>
        </w:rPr>
        <w:t xml:space="preserve"> “Canadian Environmental Protection - Concerns about total welding fume and manganese exposure limits show trends in workplace safety”</w:t>
      </w:r>
      <w:r w:rsidRPr="00130E7A">
        <w:rPr>
          <w:rFonts w:eastAsia="Times New Roman" w:cstheme="minorHAnsi"/>
          <w:color w:val="000000"/>
          <w:lang w:eastAsia="en-CA"/>
        </w:rPr>
        <w:br/>
      </w:r>
      <w:r w:rsidRPr="00130E7A">
        <w:rPr>
          <w:rFonts w:eastAsia="Times New Roman" w:cstheme="minorHAnsi"/>
          <w:color w:val="000000"/>
          <w:lang w:eastAsia="en-CA"/>
        </w:rPr>
        <w:br/>
      </w:r>
      <w:proofErr w:type="spellStart"/>
      <w:r w:rsidRPr="00130E7A">
        <w:rPr>
          <w:rFonts w:eastAsia="Times New Roman" w:cstheme="minorHAnsi"/>
          <w:color w:val="000000"/>
          <w:lang w:eastAsia="en-CA"/>
        </w:rPr>
        <w:t>Manganism</w:t>
      </w:r>
      <w:proofErr w:type="spellEnd"/>
      <w:r w:rsidRPr="00130E7A">
        <w:rPr>
          <w:rFonts w:eastAsia="Times New Roman" w:cstheme="minorHAnsi"/>
          <w:color w:val="000000"/>
          <w:lang w:eastAsia="en-CA"/>
        </w:rPr>
        <w:t xml:space="preserve"> is a condition that occurs when someone has been exposed to toxic levels of manganese. Symptoms tend to mimic Parkinson's Disease and include gait disturbances, clumsiness, tremors, speech disturbances, and psychological disturbances.</w:t>
      </w:r>
      <w:r>
        <w:rPr>
          <w:rFonts w:eastAsia="Times New Roman" w:cstheme="minorHAnsi"/>
          <w:color w:val="000000"/>
          <w:lang w:eastAsia="en-CA"/>
        </w:rPr>
        <w:br/>
      </w:r>
      <w:r w:rsidRPr="00130E7A">
        <w:rPr>
          <w:rFonts w:eastAsia="Times New Roman" w:cstheme="minorHAnsi"/>
          <w:color w:val="000000"/>
          <w:lang w:eastAsia="en-CA"/>
        </w:rPr>
        <w:br/>
        <w:t>Metal Fume Fever</w:t>
      </w:r>
      <w:r w:rsidRPr="00130E7A">
        <w:rPr>
          <w:rFonts w:eastAsia="Times New Roman" w:cstheme="minorHAnsi"/>
          <w:color w:val="000000"/>
          <w:lang w:eastAsia="en-CA"/>
        </w:rPr>
        <w:br/>
      </w:r>
      <w:r w:rsidRPr="00130E7A">
        <w:rPr>
          <w:rFonts w:eastAsia="Times New Roman" w:cstheme="minorHAnsi"/>
          <w:color w:val="000000"/>
          <w:lang w:eastAsia="en-CA"/>
        </w:rPr>
        <w:br/>
        <w:t>Metal fume fever is a temporary condition caused by inhaling manganese fumes. Symptoms typically include chills, fever, upset stomach, vomiting, dryness of the throat, cough, weakness, and achiness.</w:t>
      </w:r>
      <w:r w:rsidRPr="00130E7A">
        <w:rPr>
          <w:rFonts w:eastAsia="Times New Roman" w:cstheme="minorHAnsi"/>
          <w:color w:val="000000"/>
          <w:lang w:eastAsia="en-CA"/>
        </w:rPr>
        <w:br/>
      </w:r>
      <w:r w:rsidRPr="00130E7A">
        <w:rPr>
          <w:rFonts w:eastAsia="Times New Roman" w:cstheme="minorHAnsi"/>
          <w:color w:val="000000"/>
          <w:lang w:eastAsia="en-CA"/>
        </w:rPr>
        <w:br/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0"/>
        <w:gridCol w:w="1856"/>
        <w:gridCol w:w="4583"/>
      </w:tblGrid>
      <w:tr w:rsidR="00130E7A" w:rsidRPr="00130E7A" w:rsidTr="00130E7A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hideMark/>
          </w:tcPr>
          <w:p w:rsidR="00130E7A" w:rsidRPr="00130E7A" w:rsidRDefault="00130E7A" w:rsidP="00130E7A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130E7A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Exposure Limit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hideMark/>
          </w:tcPr>
          <w:p w:rsidR="00130E7A" w:rsidRPr="00130E7A" w:rsidRDefault="00130E7A" w:rsidP="00130E7A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130E7A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Limit Values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hideMark/>
          </w:tcPr>
          <w:p w:rsidR="00130E7A" w:rsidRPr="00130E7A" w:rsidRDefault="00130E7A" w:rsidP="00130E7A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130E7A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Health Factors and Target Organs</w:t>
            </w:r>
          </w:p>
        </w:tc>
      </w:tr>
      <w:tr w:rsidR="00130E7A" w:rsidRPr="00130E7A" w:rsidTr="00130E7A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hideMark/>
          </w:tcPr>
          <w:p w:rsidR="00130E7A" w:rsidRPr="00130E7A" w:rsidRDefault="00130E7A" w:rsidP="00130E7A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130E7A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OSHA Permissible Exposure Limit (PEL) - General Industry</w:t>
            </w:r>
            <w:r w:rsidRPr="00130E7A">
              <w:rPr>
                <w:rFonts w:eastAsia="Times New Roman" w:cstheme="minorHAnsi"/>
                <w:color w:val="000000"/>
                <w:lang w:eastAsia="en-CA"/>
              </w:rPr>
              <w:br/>
            </w:r>
            <w:r w:rsidRPr="00130E7A">
              <w:rPr>
                <w:rFonts w:eastAsia="Times New Roman" w:cstheme="minorHAnsi"/>
                <w:color w:val="000000"/>
                <w:lang w:eastAsia="en-CA"/>
              </w:rPr>
              <w:br/>
              <w:t xml:space="preserve">See </w:t>
            </w:r>
            <w:hyperlink r:id="rId6" w:history="1">
              <w:r w:rsidRPr="00130E7A">
                <w:rPr>
                  <w:rFonts w:eastAsia="Times New Roman" w:cstheme="minorHAnsi"/>
                  <w:color w:val="0000FF"/>
                  <w:u w:val="single"/>
                  <w:lang w:eastAsia="en-CA"/>
                </w:rPr>
                <w:t>29 CFR 1910.1000 Table Z-1</w:t>
              </w:r>
            </w:hyperlink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hideMark/>
          </w:tcPr>
          <w:p w:rsidR="00130E7A" w:rsidRPr="00130E7A" w:rsidRDefault="00130E7A" w:rsidP="00130E7A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130E7A">
              <w:rPr>
                <w:rFonts w:eastAsia="Times New Roman" w:cstheme="minorHAnsi"/>
                <w:color w:val="000000"/>
                <w:lang w:eastAsia="en-CA"/>
              </w:rPr>
              <w:t>5 mg/m3 Ceiling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hideMark/>
          </w:tcPr>
          <w:p w:rsidR="00130E7A" w:rsidRPr="00130E7A" w:rsidRDefault="00130E7A" w:rsidP="00130E7A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130E7A">
              <w:rPr>
                <w:rFonts w:eastAsia="Times New Roman" w:cstheme="minorHAnsi"/>
                <w:color w:val="000000"/>
                <w:lang w:eastAsia="en-CA"/>
              </w:rPr>
              <w:t>Manganism</w:t>
            </w:r>
            <w:proofErr w:type="spellEnd"/>
            <w:r w:rsidRPr="00130E7A">
              <w:rPr>
                <w:rFonts w:eastAsia="Times New Roman" w:cstheme="minorHAnsi"/>
                <w:color w:val="000000"/>
                <w:lang w:eastAsia="en-CA"/>
              </w:rPr>
              <w:t>*</w:t>
            </w:r>
            <w:r w:rsidRPr="00130E7A">
              <w:rPr>
                <w:rFonts w:eastAsia="Times New Roman" w:cstheme="minorHAnsi"/>
                <w:color w:val="000000"/>
                <w:lang w:eastAsia="en-CA"/>
              </w:rPr>
              <w:br/>
            </w:r>
            <w:r w:rsidRPr="00130E7A">
              <w:rPr>
                <w:rFonts w:eastAsia="Times New Roman" w:cstheme="minorHAnsi"/>
                <w:color w:val="000000"/>
                <w:lang w:eastAsia="en-CA"/>
              </w:rPr>
              <w:br/>
              <w:t>Target organs: Brain, central nervous system</w:t>
            </w:r>
          </w:p>
        </w:tc>
      </w:tr>
      <w:tr w:rsidR="00130E7A" w:rsidRPr="00130E7A" w:rsidTr="00130E7A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hideMark/>
          </w:tcPr>
          <w:p w:rsidR="00130E7A" w:rsidRPr="00130E7A" w:rsidRDefault="00130E7A" w:rsidP="00130E7A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130E7A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OSHA PEL - Construction Industry</w:t>
            </w:r>
            <w:r w:rsidRPr="00130E7A">
              <w:rPr>
                <w:rFonts w:eastAsia="Times New Roman" w:cstheme="minorHAnsi"/>
                <w:color w:val="000000"/>
                <w:lang w:eastAsia="en-CA"/>
              </w:rPr>
              <w:br/>
            </w:r>
            <w:r w:rsidRPr="00130E7A">
              <w:rPr>
                <w:rFonts w:eastAsia="Times New Roman" w:cstheme="minorHAnsi"/>
                <w:color w:val="000000"/>
                <w:lang w:eastAsia="en-CA"/>
              </w:rPr>
              <w:br/>
              <w:t xml:space="preserve">See </w:t>
            </w:r>
            <w:hyperlink r:id="rId7" w:history="1">
              <w:r w:rsidRPr="00130E7A">
                <w:rPr>
                  <w:rFonts w:eastAsia="Times New Roman" w:cstheme="minorHAnsi"/>
                  <w:color w:val="0000FF"/>
                  <w:u w:val="single"/>
                  <w:lang w:eastAsia="en-CA"/>
                </w:rPr>
                <w:t>29 CFR 1926.55 Appendix A</w:t>
              </w:r>
            </w:hyperlink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hideMark/>
          </w:tcPr>
          <w:p w:rsidR="00130E7A" w:rsidRPr="00130E7A" w:rsidRDefault="00130E7A" w:rsidP="00130E7A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130E7A">
              <w:rPr>
                <w:rFonts w:eastAsia="Times New Roman" w:cstheme="minorHAnsi"/>
                <w:color w:val="000000"/>
                <w:lang w:eastAsia="en-CA"/>
              </w:rPr>
              <w:t>5 mg/m3 Ceiling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hideMark/>
          </w:tcPr>
          <w:p w:rsidR="00130E7A" w:rsidRPr="00130E7A" w:rsidRDefault="00130E7A" w:rsidP="00130E7A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130E7A">
              <w:rPr>
                <w:rFonts w:eastAsia="Times New Roman" w:cstheme="minorHAnsi"/>
                <w:color w:val="000000"/>
                <w:lang w:eastAsia="en-CA"/>
              </w:rPr>
              <w:t>Manganism</w:t>
            </w:r>
            <w:proofErr w:type="spellEnd"/>
            <w:r w:rsidRPr="00130E7A">
              <w:rPr>
                <w:rFonts w:eastAsia="Times New Roman" w:cstheme="minorHAnsi"/>
                <w:color w:val="000000"/>
                <w:lang w:eastAsia="en-CA"/>
              </w:rPr>
              <w:t>*</w:t>
            </w:r>
            <w:r w:rsidRPr="00130E7A">
              <w:rPr>
                <w:rFonts w:eastAsia="Times New Roman" w:cstheme="minorHAnsi"/>
                <w:color w:val="000000"/>
                <w:lang w:eastAsia="en-CA"/>
              </w:rPr>
              <w:br/>
            </w:r>
            <w:r w:rsidRPr="00130E7A">
              <w:rPr>
                <w:rFonts w:eastAsia="Times New Roman" w:cstheme="minorHAnsi"/>
                <w:color w:val="000000"/>
                <w:lang w:eastAsia="en-CA"/>
              </w:rPr>
              <w:br/>
              <w:t>Target organs: Brain, central nervous system</w:t>
            </w:r>
          </w:p>
        </w:tc>
      </w:tr>
      <w:tr w:rsidR="00130E7A" w:rsidRPr="00130E7A" w:rsidTr="00130E7A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hideMark/>
          </w:tcPr>
          <w:p w:rsidR="00130E7A" w:rsidRPr="00130E7A" w:rsidRDefault="00130E7A" w:rsidP="00130E7A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130E7A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OSHA PEL - Shipyard Employment</w:t>
            </w:r>
            <w:r w:rsidRPr="00130E7A">
              <w:rPr>
                <w:rFonts w:eastAsia="Times New Roman" w:cstheme="minorHAnsi"/>
                <w:color w:val="000000"/>
                <w:lang w:eastAsia="en-CA"/>
              </w:rPr>
              <w:br/>
            </w:r>
            <w:r w:rsidRPr="00130E7A">
              <w:rPr>
                <w:rFonts w:eastAsia="Times New Roman" w:cstheme="minorHAnsi"/>
                <w:color w:val="000000"/>
                <w:lang w:eastAsia="en-CA"/>
              </w:rPr>
              <w:br/>
              <w:t xml:space="preserve">See </w:t>
            </w:r>
            <w:hyperlink r:id="rId8" w:history="1">
              <w:r w:rsidRPr="00130E7A">
                <w:rPr>
                  <w:rFonts w:eastAsia="Times New Roman" w:cstheme="minorHAnsi"/>
                  <w:color w:val="0000FF"/>
                  <w:u w:val="single"/>
                  <w:lang w:eastAsia="en-CA"/>
                </w:rPr>
                <w:t>29 CFR 1915.1000 Table Z-Shipyards</w:t>
              </w:r>
            </w:hyperlink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hideMark/>
          </w:tcPr>
          <w:p w:rsidR="00130E7A" w:rsidRPr="00130E7A" w:rsidRDefault="00130E7A" w:rsidP="00130E7A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130E7A">
              <w:rPr>
                <w:rFonts w:eastAsia="Times New Roman" w:cstheme="minorHAnsi"/>
                <w:color w:val="000000"/>
                <w:lang w:eastAsia="en-CA"/>
              </w:rPr>
              <w:t>5 mg/m3 Ceiling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hideMark/>
          </w:tcPr>
          <w:p w:rsidR="00130E7A" w:rsidRPr="00130E7A" w:rsidRDefault="00130E7A" w:rsidP="00130E7A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130E7A">
              <w:rPr>
                <w:rFonts w:eastAsia="Times New Roman" w:cstheme="minorHAnsi"/>
                <w:color w:val="000000"/>
                <w:lang w:eastAsia="en-CA"/>
              </w:rPr>
              <w:t>Manganism</w:t>
            </w:r>
            <w:proofErr w:type="spellEnd"/>
            <w:r w:rsidRPr="00130E7A">
              <w:rPr>
                <w:rFonts w:eastAsia="Times New Roman" w:cstheme="minorHAnsi"/>
                <w:color w:val="000000"/>
                <w:lang w:eastAsia="en-CA"/>
              </w:rPr>
              <w:t>*</w:t>
            </w:r>
            <w:r w:rsidRPr="00130E7A">
              <w:rPr>
                <w:rFonts w:eastAsia="Times New Roman" w:cstheme="minorHAnsi"/>
                <w:color w:val="000000"/>
                <w:lang w:eastAsia="en-CA"/>
              </w:rPr>
              <w:br/>
            </w:r>
            <w:r w:rsidRPr="00130E7A">
              <w:rPr>
                <w:rFonts w:eastAsia="Times New Roman" w:cstheme="minorHAnsi"/>
                <w:color w:val="000000"/>
                <w:lang w:eastAsia="en-CA"/>
              </w:rPr>
              <w:br/>
              <w:t>Target organs: Brain, central nervous system</w:t>
            </w:r>
          </w:p>
        </w:tc>
      </w:tr>
      <w:tr w:rsidR="00130E7A" w:rsidRPr="00130E7A" w:rsidTr="00130E7A"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hideMark/>
          </w:tcPr>
          <w:p w:rsidR="00130E7A" w:rsidRPr="00130E7A" w:rsidRDefault="00130E7A" w:rsidP="00130E7A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130E7A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National Institute for Occupational Safety and Health (NIOSH) Recommended Exposure Limit (REL)</w:t>
            </w:r>
          </w:p>
        </w:tc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hideMark/>
          </w:tcPr>
          <w:p w:rsidR="00130E7A" w:rsidRPr="00130E7A" w:rsidRDefault="00130E7A" w:rsidP="00130E7A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130E7A">
              <w:rPr>
                <w:rFonts w:eastAsia="Times New Roman" w:cstheme="minorHAnsi"/>
                <w:color w:val="000000"/>
                <w:lang w:eastAsia="en-CA"/>
              </w:rPr>
              <w:t>1 mg/m3 TWA</w:t>
            </w:r>
            <w:r w:rsidRPr="00130E7A">
              <w:rPr>
                <w:rFonts w:eastAsia="Times New Roman" w:cstheme="minorHAnsi"/>
                <w:color w:val="000000"/>
                <w:lang w:eastAsia="en-CA"/>
              </w:rPr>
              <w:br/>
              <w:t>3 mg/m3 STEL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hideMark/>
          </w:tcPr>
          <w:p w:rsidR="00130E7A" w:rsidRPr="00130E7A" w:rsidRDefault="00130E7A" w:rsidP="00130E7A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130E7A">
              <w:rPr>
                <w:rFonts w:eastAsia="Times New Roman" w:cstheme="minorHAnsi"/>
                <w:color w:val="000000"/>
                <w:lang w:eastAsia="en-CA"/>
              </w:rPr>
              <w:t>Metal fume fever</w:t>
            </w:r>
          </w:p>
        </w:tc>
      </w:tr>
      <w:tr w:rsidR="00130E7A" w:rsidRPr="00130E7A" w:rsidTr="00130E7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130E7A" w:rsidRPr="00130E7A" w:rsidRDefault="00130E7A" w:rsidP="00130E7A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130E7A" w:rsidRPr="00130E7A" w:rsidRDefault="00130E7A" w:rsidP="00130E7A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hideMark/>
          </w:tcPr>
          <w:p w:rsidR="00130E7A" w:rsidRPr="00130E7A" w:rsidRDefault="00130E7A" w:rsidP="00130E7A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130E7A">
              <w:rPr>
                <w:rFonts w:eastAsia="Times New Roman" w:cstheme="minorHAnsi"/>
                <w:color w:val="000000"/>
                <w:lang w:eastAsia="en-CA"/>
              </w:rPr>
              <w:t>Poor coordination, memory/judgment trouble, emotional instability, shaking/tremor in hands and/or legs, difficulty speaking properly, hallucinations</w:t>
            </w:r>
          </w:p>
        </w:tc>
      </w:tr>
      <w:tr w:rsidR="00130E7A" w:rsidRPr="00130E7A" w:rsidTr="00130E7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130E7A" w:rsidRPr="00130E7A" w:rsidRDefault="00130E7A" w:rsidP="00130E7A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130E7A" w:rsidRPr="00130E7A" w:rsidRDefault="00130E7A" w:rsidP="00130E7A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hideMark/>
          </w:tcPr>
          <w:p w:rsidR="00130E7A" w:rsidRPr="00130E7A" w:rsidRDefault="00130E7A" w:rsidP="00130E7A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130E7A">
              <w:rPr>
                <w:rFonts w:eastAsia="Times New Roman" w:cstheme="minorHAnsi"/>
                <w:color w:val="000000"/>
                <w:lang w:eastAsia="en-CA"/>
              </w:rPr>
              <w:t>Manganese pneumonia</w:t>
            </w:r>
          </w:p>
        </w:tc>
      </w:tr>
      <w:tr w:rsidR="00130E7A" w:rsidRPr="00130E7A" w:rsidTr="00130E7A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hideMark/>
          </w:tcPr>
          <w:p w:rsidR="00130E7A" w:rsidRPr="00130E7A" w:rsidRDefault="00130E7A" w:rsidP="00130E7A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130E7A">
              <w:rPr>
                <w:rFonts w:eastAsia="Times New Roman" w:cstheme="minorHAnsi"/>
                <w:color w:val="000000"/>
                <w:lang w:eastAsia="en-CA"/>
              </w:rPr>
              <w:t>American Conference of Governmental Industrial Hygienists (ACGIH) Threshold Limit Value (TLV)** (2013)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hideMark/>
          </w:tcPr>
          <w:p w:rsidR="00130E7A" w:rsidRPr="00130E7A" w:rsidRDefault="00130E7A" w:rsidP="00130E7A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130E7A">
              <w:rPr>
                <w:rFonts w:eastAsia="Times New Roman" w:cstheme="minorHAnsi"/>
                <w:color w:val="000000"/>
                <w:lang w:eastAsia="en-CA"/>
              </w:rPr>
              <w:t>0.02 mg/m3</w:t>
            </w:r>
            <w:r w:rsidRPr="00130E7A">
              <w:rPr>
                <w:rFonts w:eastAsia="Times New Roman" w:cstheme="minorHAnsi"/>
                <w:color w:val="000000"/>
                <w:lang w:eastAsia="en-CA"/>
              </w:rPr>
              <w:br/>
            </w:r>
            <w:r w:rsidRPr="00130E7A">
              <w:rPr>
                <w:rFonts w:eastAsia="Times New Roman" w:cstheme="minorHAnsi"/>
                <w:color w:val="000000"/>
                <w:lang w:eastAsia="en-CA"/>
              </w:rPr>
              <w:br/>
              <w:t>(respirable fraction)</w:t>
            </w:r>
            <w:r w:rsidRPr="00130E7A">
              <w:rPr>
                <w:rFonts w:eastAsia="Times New Roman" w:cstheme="minorHAnsi"/>
                <w:color w:val="000000"/>
                <w:lang w:eastAsia="en-CA"/>
              </w:rPr>
              <w:br/>
            </w:r>
            <w:r w:rsidRPr="00130E7A">
              <w:rPr>
                <w:rFonts w:eastAsia="Times New Roman" w:cstheme="minorHAnsi"/>
                <w:color w:val="000000"/>
                <w:lang w:eastAsia="en-CA"/>
              </w:rPr>
              <w:br/>
              <w:t>TWA</w:t>
            </w:r>
            <w:r w:rsidRPr="00130E7A">
              <w:rPr>
                <w:rFonts w:eastAsia="Times New Roman" w:cstheme="minorHAnsi"/>
                <w:color w:val="000000"/>
                <w:lang w:eastAsia="en-CA"/>
              </w:rPr>
              <w:br/>
            </w:r>
            <w:r w:rsidRPr="00130E7A">
              <w:rPr>
                <w:rFonts w:eastAsia="Times New Roman" w:cstheme="minorHAnsi"/>
                <w:color w:val="000000"/>
                <w:lang w:eastAsia="en-CA"/>
              </w:rPr>
              <w:br/>
            </w:r>
            <w:r w:rsidRPr="00130E7A">
              <w:rPr>
                <w:rFonts w:eastAsia="Times New Roman" w:cstheme="minorHAnsi"/>
                <w:color w:val="000000"/>
                <w:lang w:eastAsia="en-CA"/>
              </w:rPr>
              <w:br/>
              <w:t>0.1 mg/m3</w:t>
            </w:r>
            <w:r w:rsidRPr="00130E7A">
              <w:rPr>
                <w:rFonts w:eastAsia="Times New Roman" w:cstheme="minorHAnsi"/>
                <w:color w:val="000000"/>
                <w:lang w:eastAsia="en-CA"/>
              </w:rPr>
              <w:br/>
            </w:r>
            <w:r w:rsidRPr="00130E7A">
              <w:rPr>
                <w:rFonts w:eastAsia="Times New Roman" w:cstheme="minorHAnsi"/>
                <w:color w:val="000000"/>
                <w:lang w:eastAsia="en-CA"/>
              </w:rPr>
              <w:br/>
              <w:t>(inhalable fraction)</w:t>
            </w:r>
            <w:r w:rsidRPr="00130E7A">
              <w:rPr>
                <w:rFonts w:eastAsia="Times New Roman" w:cstheme="minorHAnsi"/>
                <w:color w:val="000000"/>
                <w:lang w:eastAsia="en-CA"/>
              </w:rPr>
              <w:br/>
            </w:r>
            <w:r w:rsidRPr="00130E7A">
              <w:rPr>
                <w:rFonts w:eastAsia="Times New Roman" w:cstheme="minorHAnsi"/>
                <w:color w:val="000000"/>
                <w:lang w:eastAsia="en-CA"/>
              </w:rPr>
              <w:br/>
              <w:t>TWA</w:t>
            </w:r>
            <w:r w:rsidRPr="00130E7A">
              <w:rPr>
                <w:rFonts w:eastAsia="Times New Roman" w:cstheme="minorHAnsi"/>
                <w:color w:val="000000"/>
                <w:lang w:eastAsia="en-CA"/>
              </w:rPr>
              <w:br/>
              <w:t>A4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hideMark/>
          </w:tcPr>
          <w:p w:rsidR="00130E7A" w:rsidRPr="00130E7A" w:rsidRDefault="00130E7A" w:rsidP="00130E7A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130E7A">
              <w:rPr>
                <w:rFonts w:eastAsia="Times New Roman" w:cstheme="minorHAnsi"/>
                <w:color w:val="000000"/>
                <w:lang w:eastAsia="en-CA"/>
              </w:rPr>
              <w:t>Neurophysiological and neuropsychological effects, including impaired visual time, eye-hand coordination, and hand steadiness, decreased motor function, decreased behavioral tests, tremor</w:t>
            </w:r>
          </w:p>
        </w:tc>
      </w:tr>
      <w:tr w:rsidR="00130E7A" w:rsidRPr="00130E7A" w:rsidTr="00130E7A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hideMark/>
          </w:tcPr>
          <w:p w:rsidR="00130E7A" w:rsidRPr="00130E7A" w:rsidRDefault="00130E7A" w:rsidP="00130E7A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hyperlink r:id="rId9" w:history="1">
              <w:r w:rsidRPr="00130E7A">
                <w:rPr>
                  <w:rFonts w:eastAsia="Times New Roman" w:cstheme="minorHAnsi"/>
                  <w:color w:val="0000FF"/>
                  <w:u w:val="single"/>
                  <w:lang w:eastAsia="en-CA"/>
                </w:rPr>
                <w:t>**CAL/OSHA P</w:t>
              </w:r>
              <w:r w:rsidRPr="00130E7A">
                <w:rPr>
                  <w:rFonts w:eastAsia="Times New Roman" w:cstheme="minorHAnsi"/>
                  <w:color w:val="0000FF"/>
                  <w:u w:val="single"/>
                  <w:lang w:eastAsia="en-CA"/>
                </w:rPr>
                <w:t>E</w:t>
              </w:r>
              <w:r w:rsidRPr="00130E7A">
                <w:rPr>
                  <w:rFonts w:eastAsia="Times New Roman" w:cstheme="minorHAnsi"/>
                  <w:color w:val="0000FF"/>
                  <w:u w:val="single"/>
                  <w:lang w:eastAsia="en-CA"/>
                </w:rPr>
                <w:t>Ls**</w:t>
              </w:r>
            </w:hyperlink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hideMark/>
          </w:tcPr>
          <w:p w:rsidR="00130E7A" w:rsidRPr="00130E7A" w:rsidRDefault="00130E7A" w:rsidP="00130E7A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130E7A">
              <w:rPr>
                <w:rFonts w:eastAsia="Times New Roman" w:cstheme="minorHAnsi"/>
                <w:color w:val="000000"/>
                <w:lang w:eastAsia="en-CA"/>
              </w:rPr>
              <w:t>0.2 mg/m3(respirable fraction)</w:t>
            </w:r>
            <w:r w:rsidRPr="00130E7A">
              <w:rPr>
                <w:rFonts w:eastAsia="Times New Roman" w:cstheme="minorHAnsi"/>
                <w:color w:val="000000"/>
                <w:lang w:eastAsia="en-CA"/>
              </w:rPr>
              <w:br/>
            </w:r>
            <w:r w:rsidRPr="00130E7A">
              <w:rPr>
                <w:rFonts w:eastAsia="Times New Roman" w:cstheme="minorHAnsi"/>
                <w:color w:val="000000"/>
                <w:lang w:eastAsia="en-CA"/>
              </w:rPr>
              <w:br/>
              <w:t>TWA</w:t>
            </w:r>
            <w:r w:rsidRPr="00130E7A">
              <w:rPr>
                <w:rFonts w:eastAsia="Times New Roman" w:cstheme="minorHAnsi"/>
                <w:color w:val="000000"/>
                <w:lang w:eastAsia="en-CA"/>
              </w:rPr>
              <w:br/>
              <w:t>3 mg/m3</w:t>
            </w:r>
            <w:r w:rsidRPr="00130E7A">
              <w:rPr>
                <w:rFonts w:eastAsia="Times New Roman" w:cstheme="minorHAnsi"/>
                <w:color w:val="000000"/>
                <w:lang w:eastAsia="en-CA"/>
              </w:rPr>
              <w:br/>
            </w:r>
            <w:r w:rsidRPr="00130E7A">
              <w:rPr>
                <w:rFonts w:eastAsia="Times New Roman" w:cstheme="minorHAnsi"/>
                <w:color w:val="000000"/>
                <w:lang w:eastAsia="en-CA"/>
              </w:rPr>
              <w:br/>
              <w:t>STEL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hideMark/>
          </w:tcPr>
          <w:p w:rsidR="00130E7A" w:rsidRPr="00130E7A" w:rsidRDefault="00130E7A" w:rsidP="00130E7A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130E7A">
              <w:rPr>
                <w:rFonts w:eastAsia="Times New Roman" w:cstheme="minorHAnsi"/>
                <w:color w:val="000000"/>
                <w:lang w:eastAsia="en-CA"/>
              </w:rPr>
              <w:t>Neurobehavioral dysfunction, decreased eye-hand coordination</w:t>
            </w:r>
          </w:p>
        </w:tc>
      </w:tr>
    </w:tbl>
    <w:p w:rsidR="006C7A52" w:rsidRDefault="00130E7A">
      <w:r w:rsidRPr="00130E7A">
        <w:rPr>
          <w:rFonts w:eastAsia="Times New Roman" w:cstheme="minorHAnsi"/>
          <w:color w:val="000000"/>
          <w:lang w:eastAsia="en-CA"/>
        </w:rPr>
        <w:br/>
      </w:r>
      <w:r w:rsidRPr="00130E7A">
        <w:rPr>
          <w:rFonts w:eastAsia="Times New Roman" w:cstheme="minorHAnsi"/>
          <w:color w:val="000000"/>
          <w:lang w:eastAsia="en-CA"/>
        </w:rPr>
        <w:br/>
      </w:r>
      <w:hyperlink r:id="rId10" w:history="1">
        <w:r w:rsidRPr="00130E7A">
          <w:rPr>
            <w:rFonts w:eastAsia="Times New Roman" w:cstheme="minorHAnsi"/>
            <w:color w:val="0000FF"/>
            <w:u w:val="single"/>
            <w:lang w:eastAsia="en-CA"/>
          </w:rPr>
          <w:t>https://www.osha.gov/dts/c</w:t>
        </w:r>
        <w:r w:rsidRPr="00130E7A">
          <w:rPr>
            <w:rFonts w:eastAsia="Times New Roman" w:cstheme="minorHAnsi"/>
            <w:color w:val="0000FF"/>
            <w:u w:val="single"/>
            <w:lang w:eastAsia="en-CA"/>
          </w:rPr>
          <w:t>h</w:t>
        </w:r>
        <w:r w:rsidRPr="00130E7A">
          <w:rPr>
            <w:rFonts w:eastAsia="Times New Roman" w:cstheme="minorHAnsi"/>
            <w:color w:val="0000FF"/>
            <w:u w:val="single"/>
            <w:lang w:eastAsia="en-CA"/>
          </w:rPr>
          <w:t>emicalsampling/data/CH_250200.html</w:t>
        </w:r>
      </w:hyperlink>
      <w:r w:rsidRPr="00130E7A">
        <w:rPr>
          <w:rFonts w:eastAsia="Times New Roman" w:cstheme="minorHAnsi"/>
          <w:color w:val="000000"/>
          <w:lang w:eastAsia="en-CA"/>
        </w:rPr>
        <w:br/>
      </w:r>
      <w:r w:rsidRPr="00130E7A">
        <w:rPr>
          <w:rFonts w:eastAsia="Times New Roman" w:cstheme="minorHAnsi"/>
          <w:color w:val="000000"/>
          <w:lang w:eastAsia="en-CA"/>
        </w:rPr>
        <w:br/>
      </w:r>
      <w:hyperlink r:id="rId11" w:history="1">
        <w:r w:rsidRPr="00130E7A">
          <w:rPr>
            <w:rFonts w:eastAsia="Times New Roman" w:cstheme="minorHAnsi"/>
            <w:color w:val="0000FF"/>
            <w:u w:val="single"/>
            <w:lang w:eastAsia="en-CA"/>
          </w:rPr>
          <w:t>http://www.thefabricator.com/article/arcwe</w:t>
        </w:r>
        <w:r w:rsidRPr="00130E7A">
          <w:rPr>
            <w:rFonts w:eastAsia="Times New Roman" w:cstheme="minorHAnsi"/>
            <w:color w:val="0000FF"/>
            <w:u w:val="single"/>
            <w:lang w:eastAsia="en-CA"/>
          </w:rPr>
          <w:t>l</w:t>
        </w:r>
        <w:r w:rsidRPr="00130E7A">
          <w:rPr>
            <w:rFonts w:eastAsia="Times New Roman" w:cstheme="minorHAnsi"/>
            <w:color w:val="0000FF"/>
            <w:u w:val="single"/>
            <w:lang w:eastAsia="en-CA"/>
          </w:rPr>
          <w:t>ding/new-guideline-reduces-manganese-exposure-limit-dramatically</w:t>
        </w:r>
      </w:hyperlink>
      <w:r w:rsidRPr="00130E7A">
        <w:rPr>
          <w:rFonts w:eastAsia="Times New Roman" w:cstheme="minorHAnsi"/>
          <w:color w:val="000000"/>
          <w:lang w:eastAsia="en-CA"/>
        </w:rPr>
        <w:br/>
      </w:r>
      <w:r w:rsidRPr="00130E7A">
        <w:rPr>
          <w:rFonts w:eastAsia="Times New Roman" w:cstheme="minorHAnsi"/>
          <w:color w:val="000000"/>
          <w:lang w:eastAsia="en-CA"/>
        </w:rPr>
        <w:br/>
      </w:r>
      <w:hyperlink r:id="rId12" w:history="1">
        <w:r w:rsidRPr="006560B6">
          <w:rPr>
            <w:rStyle w:val="Hyperlink"/>
            <w:rFonts w:eastAsia="Times New Roman" w:cstheme="minorHAnsi"/>
            <w:lang w:eastAsia="en-CA"/>
          </w:rPr>
          <w:t>https://www.des.nh.gov/organization/commissioner/pip/factsheets/</w:t>
        </w:r>
      </w:hyperlink>
      <w:r>
        <w:rPr>
          <w:rFonts w:eastAsia="Times New Roman" w:cstheme="minorHAnsi"/>
          <w:color w:val="009933"/>
          <w:lang w:eastAsia="en-CA"/>
        </w:rPr>
        <w:t xml:space="preserve"> </w:t>
      </w:r>
      <w:r w:rsidRPr="00130E7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sectPr w:rsidR="006C7A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510" w:rsidRDefault="004C5510" w:rsidP="00130E7A">
      <w:pPr>
        <w:spacing w:after="0" w:line="240" w:lineRule="auto"/>
      </w:pPr>
      <w:r>
        <w:separator/>
      </w:r>
    </w:p>
  </w:endnote>
  <w:endnote w:type="continuationSeparator" w:id="0">
    <w:p w:rsidR="004C5510" w:rsidRDefault="004C5510" w:rsidP="0013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E7A" w:rsidRDefault="00130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E7A" w:rsidRDefault="00130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E7A" w:rsidRDefault="00130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510" w:rsidRDefault="004C5510" w:rsidP="00130E7A">
      <w:pPr>
        <w:spacing w:after="0" w:line="240" w:lineRule="auto"/>
      </w:pPr>
      <w:r>
        <w:separator/>
      </w:r>
    </w:p>
  </w:footnote>
  <w:footnote w:type="continuationSeparator" w:id="0">
    <w:p w:rsidR="004C5510" w:rsidRDefault="004C5510" w:rsidP="0013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E7A" w:rsidRDefault="00130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E7A" w:rsidRPr="00130E7A" w:rsidRDefault="00130E7A" w:rsidP="00130E7A">
    <w:pPr>
      <w:spacing w:after="0" w:line="240" w:lineRule="auto"/>
      <w:rPr>
        <w:rFonts w:eastAsia="Times New Roman" w:cstheme="minorHAnsi"/>
        <w:b/>
        <w:color w:val="000000"/>
        <w:sz w:val="28"/>
        <w:szCs w:val="28"/>
        <w:lang w:eastAsia="en-CA"/>
      </w:rPr>
    </w:pPr>
    <w:bookmarkStart w:id="0" w:name="_GoBack"/>
    <w:r w:rsidRPr="00130E7A">
      <w:rPr>
        <w:rFonts w:eastAsia="Times New Roman" w:cstheme="minorHAnsi"/>
        <w:b/>
        <w:color w:val="000000"/>
        <w:sz w:val="28"/>
        <w:szCs w:val="28"/>
        <w:lang w:eastAsia="en-CA"/>
      </w:rPr>
      <w:t>Manganese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E7A" w:rsidRDefault="00130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7A"/>
    <w:rsid w:val="00130E7A"/>
    <w:rsid w:val="002F6EFF"/>
    <w:rsid w:val="004C5510"/>
    <w:rsid w:val="006C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102A"/>
  <w15:chartTrackingRefBased/>
  <w15:docId w15:val="{5AB2A76C-D8B0-4FE6-B65B-BE48ED38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E7A"/>
  </w:style>
  <w:style w:type="paragraph" w:styleId="Footer">
    <w:name w:val="footer"/>
    <w:basedOn w:val="Normal"/>
    <w:link w:val="FooterChar"/>
    <w:uiPriority w:val="99"/>
    <w:unhideWhenUsed/>
    <w:rsid w:val="00130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E7A"/>
  </w:style>
  <w:style w:type="character" w:styleId="Hyperlink">
    <w:name w:val="Hyperlink"/>
    <w:basedOn w:val="DefaultParagraphFont"/>
    <w:uiPriority w:val="99"/>
    <w:unhideWhenUsed/>
    <w:rsid w:val="00130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E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pls/oshaweb/owadisp.show_document?p_table=STANDARDS&amp;p_id=10286&amp;p_text_version=FALS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osha.gov/pls/oshaweb/owadisp.show_document?p_table=STANDARDS&amp;p_id=10629" TargetMode="External"/><Relationship Id="rId12" Type="http://schemas.openxmlformats.org/officeDocument/2006/relationships/hyperlink" Target="https://www.des.nh.gov/organization/commissioner/pip/factsheets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sha.gov/pls/oshaweb/owadisp.show_document?p_table=STANDARDS&amp;p_id=9992&amp;p_text_version=FALSE" TargetMode="External"/><Relationship Id="rId11" Type="http://schemas.openxmlformats.org/officeDocument/2006/relationships/hyperlink" Target="http://www.thefabricator.com/article/arcwelding/new-guideline-reduces-manganese-exposure-limit-dramatically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osha.gov/dts/chemicalsampling/data/CH_250200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dir.ca.gov/title8/5155table_ac1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Barclay</dc:creator>
  <cp:keywords/>
  <dc:description/>
  <cp:lastModifiedBy>Shirley Barclay</cp:lastModifiedBy>
  <cp:revision>1</cp:revision>
  <dcterms:created xsi:type="dcterms:W3CDTF">2018-10-04T18:42:00Z</dcterms:created>
  <dcterms:modified xsi:type="dcterms:W3CDTF">2018-10-04T18:56:00Z</dcterms:modified>
</cp:coreProperties>
</file>