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53DA6" w:rsidRPr="004E5FAD" w14:paraId="33C8235D" w14:textId="77777777" w:rsidTr="457F8974">
        <w:tc>
          <w:tcPr>
            <w:tcW w:w="14390" w:type="dxa"/>
            <w:gridSpan w:val="2"/>
            <w:shd w:val="clear" w:color="auto" w:fill="D9D9D9" w:themeFill="background1" w:themeFillShade="D9"/>
          </w:tcPr>
          <w:p w14:paraId="094EEC33" w14:textId="0BA9C074" w:rsidR="00353DA6" w:rsidRPr="004E5FAD" w:rsidRDefault="00353DA6" w:rsidP="25CBC14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UNITS</w:t>
            </w:r>
          </w:p>
        </w:tc>
      </w:tr>
      <w:tr w:rsidR="00353DA6" w:rsidRPr="004E5FAD" w14:paraId="464391FE" w14:textId="77777777" w:rsidTr="004C5D42">
        <w:tc>
          <w:tcPr>
            <w:tcW w:w="14390" w:type="dxa"/>
            <w:gridSpan w:val="2"/>
            <w:shd w:val="clear" w:color="auto" w:fill="D9D9D9" w:themeFill="background1" w:themeFillShade="D9"/>
          </w:tcPr>
          <w:p w14:paraId="152DF7F8" w14:textId="77777777" w:rsidR="00353DA6" w:rsidRDefault="00353DA6" w:rsidP="00353D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CA"/>
              </w:rPr>
              <w:t>Multi-genre Thematic (minimum 3 units per year)</w:t>
            </w:r>
            <w:r>
              <w:rPr>
                <w:rStyle w:val="eop"/>
              </w:rPr>
              <w:t> </w:t>
            </w:r>
          </w:p>
          <w:p w14:paraId="1F8EA6A9" w14:textId="77777777" w:rsidR="00353DA6" w:rsidRDefault="00353DA6" w:rsidP="00353D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CA"/>
              </w:rPr>
              <w:t>Multi-genre Inquiry and/or Interdisciplinary (minimum 1 unit per year)</w:t>
            </w:r>
            <w:r>
              <w:rPr>
                <w:rStyle w:val="eop"/>
              </w:rPr>
              <w:t> </w:t>
            </w:r>
          </w:p>
          <w:p w14:paraId="60D77F82" w14:textId="0B94B4D8" w:rsidR="00353DA6" w:rsidRPr="00353DA6" w:rsidRDefault="00353DA6" w:rsidP="00353D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CA"/>
              </w:rPr>
              <w:t>Author or Genre Study (maximum 1 unit per year)</w:t>
            </w:r>
            <w:r>
              <w:rPr>
                <w:rStyle w:val="eop"/>
              </w:rPr>
              <w:t> </w:t>
            </w:r>
          </w:p>
        </w:tc>
      </w:tr>
      <w:tr w:rsidR="00353DA6" w:rsidRPr="004E5FAD" w14:paraId="5D6ABECE" w14:textId="77777777" w:rsidTr="457F8974">
        <w:tc>
          <w:tcPr>
            <w:tcW w:w="7195" w:type="dxa"/>
            <w:shd w:val="clear" w:color="auto" w:fill="D9D9D9" w:themeFill="background1" w:themeFillShade="D9"/>
          </w:tcPr>
          <w:p w14:paraId="29138411" w14:textId="445F689C" w:rsidR="00353DA6" w:rsidRDefault="00353DA6" w:rsidP="25CBC14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ONE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6CBE590A" w14:textId="4DF82D9B" w:rsidR="00353DA6" w:rsidRPr="25CBC14D" w:rsidRDefault="00353DA6" w:rsidP="25CBC14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TWO</w:t>
            </w:r>
          </w:p>
        </w:tc>
      </w:tr>
      <w:tr w:rsidR="00D448D6" w:rsidRPr="004E5FAD" w14:paraId="1D408CBB" w14:textId="77777777" w:rsidTr="457F8974">
        <w:tc>
          <w:tcPr>
            <w:tcW w:w="7195" w:type="dxa"/>
          </w:tcPr>
          <w:p w14:paraId="41DE8588" w14:textId="6894A5A5" w:rsidR="00056EF8" w:rsidRDefault="001471B3" w:rsidP="25CBC14D">
            <w:pPr>
              <w:contextualSpacing/>
              <w:rPr>
                <w:b/>
                <w:bCs/>
              </w:rPr>
            </w:pPr>
            <w:r>
              <w:rPr>
                <w:b/>
              </w:rPr>
              <w:t xml:space="preserve">Personal and </w:t>
            </w:r>
            <w:r w:rsidR="003F7DBD">
              <w:rPr>
                <w:b/>
              </w:rPr>
              <w:t>Philosophical</w:t>
            </w:r>
          </w:p>
          <w:p w14:paraId="0CF1E155" w14:textId="302ECBEC" w:rsidR="00FB7C11" w:rsidRPr="00E97A3B" w:rsidRDefault="00FB7C11" w:rsidP="00E97A3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Possible Units</w:t>
            </w:r>
            <w:r w:rsidR="001471B3">
              <w:rPr>
                <w:b/>
                <w:bCs/>
              </w:rPr>
              <w:t xml:space="preserve"> and Themes</w:t>
            </w:r>
            <w:r>
              <w:rPr>
                <w:b/>
                <w:bCs/>
              </w:rPr>
              <w:t>:</w:t>
            </w:r>
          </w:p>
          <w:p w14:paraId="19053ED3" w14:textId="77777777" w:rsidR="00F7183C" w:rsidRPr="00F7183C" w:rsidRDefault="00F7183C" w:rsidP="009C16B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t>My Friends and I (Cornerstones 4, a-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  <w:p w14:paraId="0A065667" w14:textId="77777777" w:rsidR="00F7183C" w:rsidRPr="00F7183C" w:rsidRDefault="00F7183C" w:rsidP="009C16B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t>Home Again (Cornerstones 4, b-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  <w:p w14:paraId="4F9A5EE7" w14:textId="77777777" w:rsidR="00F7183C" w:rsidRPr="00F7183C" w:rsidRDefault="00F7183C" w:rsidP="009C16B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t xml:space="preserve">And Who Are You? (Nelson Language Arts 4-i) </w:t>
            </w:r>
          </w:p>
          <w:p w14:paraId="439DDB63" w14:textId="77777777" w:rsidR="00F7183C" w:rsidRPr="00F7183C" w:rsidRDefault="00F7183C" w:rsidP="009C16B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t xml:space="preserve">Within My Circle (Collections 4, 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  <w:p w14:paraId="5B2DF472" w14:textId="77777777" w:rsidR="00F7183C" w:rsidRDefault="00F7183C" w:rsidP="009C16BA">
            <w:pPr>
              <w:pStyle w:val="ListParagraph"/>
              <w:numPr>
                <w:ilvl w:val="0"/>
                <w:numId w:val="6"/>
              </w:numPr>
            </w:pPr>
            <w:r>
              <w:t xml:space="preserve">Other: </w:t>
            </w:r>
          </w:p>
          <w:p w14:paraId="34C4143D" w14:textId="77777777" w:rsidR="00F7183C" w:rsidRDefault="00F7183C" w:rsidP="00F7183C">
            <w:pPr>
              <w:pStyle w:val="ListParagraph"/>
            </w:pPr>
            <w:r>
              <w:t xml:space="preserve">Courage </w:t>
            </w:r>
          </w:p>
          <w:p w14:paraId="142780D4" w14:textId="77777777" w:rsidR="00F7183C" w:rsidRDefault="00F7183C" w:rsidP="00F7183C">
            <w:pPr>
              <w:pStyle w:val="ListParagraph"/>
            </w:pPr>
            <w:r>
              <w:t xml:space="preserve">Expressing Myself </w:t>
            </w:r>
          </w:p>
          <w:p w14:paraId="6F972B7D" w14:textId="77777777" w:rsidR="00F7183C" w:rsidRDefault="00F7183C" w:rsidP="00F7183C">
            <w:pPr>
              <w:pStyle w:val="ListParagraph"/>
            </w:pPr>
            <w:r>
              <w:t xml:space="preserve">Within My Circle </w:t>
            </w:r>
          </w:p>
          <w:p w14:paraId="1A34BA86" w14:textId="1EC0B096" w:rsidR="00B500D5" w:rsidRPr="00E97A3B" w:rsidRDefault="00F7183C" w:rsidP="00F7183C">
            <w:pPr>
              <w:pStyle w:val="ListParagraph"/>
              <w:rPr>
                <w:bCs/>
              </w:rPr>
            </w:pPr>
            <w:r>
              <w:t>Celebrating and Honoring Others</w:t>
            </w:r>
          </w:p>
        </w:tc>
        <w:tc>
          <w:tcPr>
            <w:tcW w:w="7195" w:type="dxa"/>
          </w:tcPr>
          <w:p w14:paraId="2104EA30" w14:textId="29A75B8A" w:rsidR="00056EF8" w:rsidRDefault="001471B3" w:rsidP="25CBC14D">
            <w:pPr>
              <w:contextualSpacing/>
              <w:rPr>
                <w:b/>
                <w:bCs/>
              </w:rPr>
            </w:pPr>
            <w:r>
              <w:rPr>
                <w:b/>
              </w:rPr>
              <w:t>Social, Cultural, and Historical</w:t>
            </w:r>
          </w:p>
          <w:p w14:paraId="7C2E3F04" w14:textId="7FF67A77" w:rsidR="00FB7C11" w:rsidRDefault="001471B3" w:rsidP="25CBC14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Possible </w:t>
            </w:r>
            <w:r w:rsidR="00FB7C11">
              <w:rPr>
                <w:b/>
                <w:bCs/>
              </w:rPr>
              <w:t>Units</w:t>
            </w:r>
            <w:r>
              <w:rPr>
                <w:b/>
                <w:bCs/>
              </w:rPr>
              <w:t xml:space="preserve"> and Themes</w:t>
            </w:r>
            <w:r w:rsidR="00FB7C11">
              <w:rPr>
                <w:b/>
                <w:bCs/>
              </w:rPr>
              <w:t>:</w:t>
            </w:r>
          </w:p>
          <w:p w14:paraId="05CAA6A2" w14:textId="77777777" w:rsidR="00F7183C" w:rsidRDefault="00F7183C" w:rsidP="009C16BA">
            <w:pPr>
              <w:pStyle w:val="ListParagraph"/>
              <w:numPr>
                <w:ilvl w:val="0"/>
                <w:numId w:val="4"/>
              </w:numPr>
              <w:ind w:left="436" w:hanging="194"/>
            </w:pPr>
            <w:r>
              <w:t xml:space="preserve">Explore! (Cornerstones 4, a-iii) </w:t>
            </w:r>
          </w:p>
          <w:p w14:paraId="563B3A58" w14:textId="77777777" w:rsidR="00F7183C" w:rsidRDefault="00F7183C" w:rsidP="009C16BA">
            <w:pPr>
              <w:pStyle w:val="ListParagraph"/>
              <w:numPr>
                <w:ilvl w:val="0"/>
                <w:numId w:val="4"/>
              </w:numPr>
              <w:ind w:left="436" w:hanging="194"/>
            </w:pPr>
            <w:r>
              <w:t>Times to Share (Sharing and Collaborating) (Nelson Language Arts 4, iv)</w:t>
            </w:r>
          </w:p>
          <w:p w14:paraId="5DA62DA0" w14:textId="77777777" w:rsidR="00F7183C" w:rsidRDefault="00F7183C" w:rsidP="009C16BA">
            <w:pPr>
              <w:pStyle w:val="ListParagraph"/>
              <w:numPr>
                <w:ilvl w:val="0"/>
                <w:numId w:val="4"/>
              </w:numPr>
              <w:ind w:left="436" w:hanging="194"/>
            </w:pPr>
            <w:r>
              <w:t xml:space="preserve">Building Community (Collections 4, v) </w:t>
            </w:r>
          </w:p>
          <w:p w14:paraId="24AA77DF" w14:textId="77777777" w:rsidR="00F7183C" w:rsidRDefault="00F7183C" w:rsidP="009C16BA">
            <w:pPr>
              <w:pStyle w:val="ListParagraph"/>
              <w:numPr>
                <w:ilvl w:val="0"/>
                <w:numId w:val="4"/>
              </w:numPr>
              <w:ind w:left="436" w:hanging="194"/>
            </w:pPr>
            <w:r>
              <w:t xml:space="preserve">First Peoples (Social Studies) (Nelson Literacy 4) </w:t>
            </w:r>
          </w:p>
          <w:p w14:paraId="2094907F" w14:textId="77777777" w:rsidR="00F7183C" w:rsidRDefault="00F7183C" w:rsidP="009C16BA">
            <w:pPr>
              <w:pStyle w:val="ListParagraph"/>
              <w:numPr>
                <w:ilvl w:val="0"/>
                <w:numId w:val="4"/>
              </w:numPr>
              <w:ind w:left="436" w:hanging="194"/>
            </w:pPr>
            <w:r>
              <w:t>Canada’s Regions (Social Studies) (Nelson Literacy 4)</w:t>
            </w:r>
          </w:p>
          <w:p w14:paraId="6DCDEA8D" w14:textId="77777777" w:rsidR="00F7183C" w:rsidRDefault="00F7183C" w:rsidP="009C16BA">
            <w:pPr>
              <w:pStyle w:val="ListParagraph"/>
              <w:numPr>
                <w:ilvl w:val="0"/>
                <w:numId w:val="4"/>
              </w:numPr>
              <w:ind w:left="436" w:hanging="194"/>
            </w:pPr>
            <w:r>
              <w:t xml:space="preserve">First Contact (Social Studies) (Nelson Literacy 4) </w:t>
            </w:r>
          </w:p>
          <w:p w14:paraId="0A6855BA" w14:textId="77777777" w:rsidR="00F7183C" w:rsidRDefault="00F7183C" w:rsidP="009C16BA">
            <w:pPr>
              <w:pStyle w:val="ListParagraph"/>
              <w:numPr>
                <w:ilvl w:val="0"/>
                <w:numId w:val="4"/>
              </w:numPr>
              <w:ind w:left="436" w:hanging="194"/>
            </w:pPr>
            <w:r>
              <w:t xml:space="preserve">Getting Along (Character) (Nelson Literacy 4) </w:t>
            </w:r>
          </w:p>
          <w:p w14:paraId="33CA75D1" w14:textId="77777777" w:rsidR="00F7183C" w:rsidRDefault="00F7183C" w:rsidP="009C16BA">
            <w:pPr>
              <w:pStyle w:val="ListParagraph"/>
              <w:numPr>
                <w:ilvl w:val="0"/>
                <w:numId w:val="4"/>
              </w:numPr>
              <w:ind w:left="436" w:hanging="194"/>
            </w:pPr>
            <w:r>
              <w:t xml:space="preserve">Other: </w:t>
            </w:r>
          </w:p>
          <w:p w14:paraId="73E46D43" w14:textId="2377537C" w:rsidR="00B500D5" w:rsidRPr="004E5FAD" w:rsidRDefault="00F7183C" w:rsidP="00F7183C">
            <w:pPr>
              <w:pStyle w:val="ListParagraph"/>
              <w:ind w:left="436"/>
            </w:pPr>
            <w:r>
              <w:t>Traditions of Others</w:t>
            </w:r>
          </w:p>
        </w:tc>
      </w:tr>
      <w:tr w:rsidR="008B159A" w:rsidRPr="004E5FAD" w14:paraId="52981897" w14:textId="77777777" w:rsidTr="457F8974">
        <w:tc>
          <w:tcPr>
            <w:tcW w:w="7195" w:type="dxa"/>
          </w:tcPr>
          <w:p w14:paraId="0FCE1C86" w14:textId="77777777" w:rsidR="008B159A" w:rsidRPr="004E5FAD" w:rsidRDefault="25CBC14D" w:rsidP="25CBC14D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6D154610" w14:textId="77777777" w:rsidR="001A41FD" w:rsidRDefault="00F7183C" w:rsidP="457F8974">
            <w:r>
              <w:t xml:space="preserve">How and why do we and our families help each other? </w:t>
            </w:r>
          </w:p>
          <w:p w14:paraId="57C6F3A1" w14:textId="77777777" w:rsidR="001A41FD" w:rsidRDefault="00F7183C" w:rsidP="457F8974">
            <w:r>
              <w:t xml:space="preserve">How do we express our thoughts, feelings, and appreciation for others? </w:t>
            </w:r>
          </w:p>
          <w:p w14:paraId="0F6484D8" w14:textId="77777777" w:rsidR="001A41FD" w:rsidRDefault="00F7183C" w:rsidP="457F8974">
            <w:r>
              <w:t xml:space="preserve">How important are other people in our lives? </w:t>
            </w:r>
          </w:p>
          <w:p w14:paraId="472C72B9" w14:textId="77777777" w:rsidR="001A41FD" w:rsidRDefault="00F7183C" w:rsidP="457F8974">
            <w:r>
              <w:t xml:space="preserve">What are the challenges and joys of friendship? </w:t>
            </w:r>
          </w:p>
          <w:p w14:paraId="24258C96" w14:textId="77777777" w:rsidR="001A41FD" w:rsidRDefault="00F7183C" w:rsidP="457F8974">
            <w:r>
              <w:t xml:space="preserve">What type of people make good friends? </w:t>
            </w:r>
          </w:p>
          <w:p w14:paraId="5E5A1B6D" w14:textId="77777777" w:rsidR="001A41FD" w:rsidRDefault="00F7183C" w:rsidP="457F8974">
            <w:r>
              <w:t xml:space="preserve">How do we show loyalty to our friends? </w:t>
            </w:r>
          </w:p>
          <w:p w14:paraId="3AAE27E0" w14:textId="77777777" w:rsidR="001A41FD" w:rsidRDefault="00F7183C" w:rsidP="457F8974">
            <w:r>
              <w:t xml:space="preserve">How do we resolve conflict? </w:t>
            </w:r>
          </w:p>
          <w:p w14:paraId="37B24012" w14:textId="5DE1CE24" w:rsidR="001471B3" w:rsidRPr="009353B7" w:rsidRDefault="00F7183C" w:rsidP="457F8974">
            <w:pPr>
              <w:rPr>
                <w:b/>
                <w:bCs/>
              </w:rPr>
            </w:pPr>
            <w:r>
              <w:t>What does it mean to be a “team” member or player?</w:t>
            </w:r>
          </w:p>
        </w:tc>
        <w:tc>
          <w:tcPr>
            <w:tcW w:w="7195" w:type="dxa"/>
          </w:tcPr>
          <w:p w14:paraId="01B615DB" w14:textId="74310A78" w:rsidR="00F60A50" w:rsidRPr="004E5FAD" w:rsidRDefault="25CBC14D" w:rsidP="25CBC14D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5252C538" w14:textId="77777777" w:rsidR="001A41FD" w:rsidRDefault="00B03A9C" w:rsidP="0093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is Saskatchewan like (location, origin, people, plants, wildlife, weather, landforms)? </w:t>
            </w:r>
          </w:p>
          <w:p w14:paraId="0A656790" w14:textId="77777777" w:rsidR="001A41FD" w:rsidRDefault="00B03A9C" w:rsidP="0093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makes Saskatchewan unique? </w:t>
            </w:r>
          </w:p>
          <w:p w14:paraId="52F33A93" w14:textId="77777777" w:rsidR="001A41FD" w:rsidRDefault="00B03A9C" w:rsidP="0093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Why are people proud to be from Saskatchewan? </w:t>
            </w:r>
          </w:p>
          <w:p w14:paraId="7135AF7C" w14:textId="77777777" w:rsidR="001A41FD" w:rsidRDefault="00B03A9C" w:rsidP="0093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How could we as photographers or artists show our feelings for Saskatchewan? </w:t>
            </w:r>
          </w:p>
          <w:p w14:paraId="05B647A5" w14:textId="77777777" w:rsidR="001A41FD" w:rsidRDefault="00B03A9C" w:rsidP="0093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was Saskatchewan like 100/150/500 years ago? </w:t>
            </w:r>
          </w:p>
          <w:p w14:paraId="4C50CB67" w14:textId="7CF2B27C" w:rsidR="008B159A" w:rsidRPr="004E5FAD" w:rsidRDefault="00B03A9C" w:rsidP="0093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How do the families we are growing up in compare to the families our parents, grandparents, or other relatives grew up in?</w:t>
            </w:r>
          </w:p>
        </w:tc>
      </w:tr>
      <w:tr w:rsidR="00056EF8" w:rsidRPr="004E5FAD" w14:paraId="1B2DA6D8" w14:textId="77777777" w:rsidTr="457F8974">
        <w:tc>
          <w:tcPr>
            <w:tcW w:w="7195" w:type="dxa"/>
            <w:shd w:val="clear" w:color="auto" w:fill="D0CECE"/>
          </w:tcPr>
          <w:p w14:paraId="0FCD648B" w14:textId="62177B9C" w:rsidR="00056EF8" w:rsidRPr="25CBC14D" w:rsidRDefault="00056EF8" w:rsidP="00B500D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THREE</w:t>
            </w:r>
          </w:p>
        </w:tc>
        <w:tc>
          <w:tcPr>
            <w:tcW w:w="7195" w:type="dxa"/>
            <w:shd w:val="clear" w:color="auto" w:fill="D0CECE"/>
          </w:tcPr>
          <w:p w14:paraId="5596F479" w14:textId="27AD67A5" w:rsidR="00056EF8" w:rsidRPr="25CBC14D" w:rsidRDefault="00B500D5" w:rsidP="00B500D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FOUR</w:t>
            </w:r>
          </w:p>
        </w:tc>
      </w:tr>
      <w:tr w:rsidR="00056EF8" w:rsidRPr="004E5FAD" w14:paraId="4947396C" w14:textId="77777777" w:rsidTr="457F8974">
        <w:tc>
          <w:tcPr>
            <w:tcW w:w="7195" w:type="dxa"/>
          </w:tcPr>
          <w:p w14:paraId="0CEAD37A" w14:textId="3C48A2CD" w:rsidR="00056EF8" w:rsidRDefault="00C126C5" w:rsidP="00F24CF0">
            <w:pPr>
              <w:contextualSpacing/>
              <w:rPr>
                <w:b/>
              </w:rPr>
            </w:pPr>
            <w:r>
              <w:rPr>
                <w:b/>
              </w:rPr>
              <w:t>Imaginative and Literary</w:t>
            </w:r>
          </w:p>
          <w:p w14:paraId="7ABAF7FB" w14:textId="4E7E299A" w:rsidR="00FB7C11" w:rsidRDefault="00C126C5" w:rsidP="00FB7C1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Possible Units and Themes:</w:t>
            </w:r>
          </w:p>
          <w:p w14:paraId="4A47FC08" w14:textId="77777777" w:rsidR="00B03A9C" w:rsidRDefault="00B03A9C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A World of Tales (Genre Study) (Cornerstones 4, a-iv) </w:t>
            </w:r>
          </w:p>
          <w:p w14:paraId="115D3347" w14:textId="77777777" w:rsidR="00B03A9C" w:rsidRDefault="00B03A9C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Poetry for You (Genre Study) (Cornerstones 4, b-iv) </w:t>
            </w:r>
          </w:p>
          <w:p w14:paraId="70BE732D" w14:textId="77777777" w:rsidR="00B03A9C" w:rsidRDefault="00B03A9C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Stories Well Told (Telling Stories) (Cultural Literacy) (Nelson Language Arts 4, vi) </w:t>
            </w:r>
          </w:p>
          <w:p w14:paraId="5DE8EA88" w14:textId="77777777" w:rsidR="00B03A9C" w:rsidRDefault="00B03A9C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Tales – Tall, True, Old, and New (Collections 4, ii) </w:t>
            </w:r>
          </w:p>
          <w:p w14:paraId="7E22D64A" w14:textId="77777777" w:rsidR="00B03A9C" w:rsidRDefault="00B03A9C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What a Story! (Nelson Literacy 4) </w:t>
            </w:r>
          </w:p>
          <w:p w14:paraId="4F874EB0" w14:textId="77777777" w:rsidR="00B03A9C" w:rsidRDefault="00B03A9C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Legends (Nelson Literacy 4) </w:t>
            </w:r>
          </w:p>
          <w:p w14:paraId="366BB80C" w14:textId="77777777" w:rsidR="00B03A9C" w:rsidRDefault="00B03A9C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Adventure (Nelson Literacy 4) </w:t>
            </w:r>
          </w:p>
          <w:p w14:paraId="5C06E39D" w14:textId="77777777" w:rsidR="00B03A9C" w:rsidRDefault="00B03A9C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Other: </w:t>
            </w:r>
          </w:p>
          <w:p w14:paraId="7E8758AB" w14:textId="77777777" w:rsidR="00B03A9C" w:rsidRDefault="00B03A9C" w:rsidP="00B03A9C">
            <w:pPr>
              <w:pStyle w:val="ListParagraph"/>
              <w:ind w:left="510"/>
            </w:pPr>
            <w:r>
              <w:lastRenderedPageBreak/>
              <w:t xml:space="preserve">Tall, True; Old, New Tales (A World of Tales) </w:t>
            </w:r>
          </w:p>
          <w:p w14:paraId="03A44B56" w14:textId="77777777" w:rsidR="00B03A9C" w:rsidRDefault="00B03A9C" w:rsidP="00B03A9C">
            <w:pPr>
              <w:pStyle w:val="ListParagraph"/>
              <w:ind w:left="510"/>
            </w:pPr>
            <w:r>
              <w:t xml:space="preserve">Our Saskatchewan Stories </w:t>
            </w:r>
          </w:p>
          <w:p w14:paraId="693736B3" w14:textId="77777777" w:rsidR="00B03A9C" w:rsidRDefault="00B03A9C" w:rsidP="00B03A9C">
            <w:pPr>
              <w:pStyle w:val="ListParagraph"/>
              <w:ind w:left="510"/>
            </w:pPr>
            <w:r>
              <w:t xml:space="preserve">Author Study </w:t>
            </w:r>
          </w:p>
          <w:p w14:paraId="7BD874AB" w14:textId="06F11174" w:rsidR="00C126C5" w:rsidRPr="004E5FAD" w:rsidRDefault="00B03A9C" w:rsidP="00B03A9C">
            <w:pPr>
              <w:pStyle w:val="ListParagraph"/>
              <w:ind w:left="510"/>
            </w:pPr>
            <w:r>
              <w:t>Make Me Laugh</w:t>
            </w:r>
          </w:p>
        </w:tc>
        <w:tc>
          <w:tcPr>
            <w:tcW w:w="7195" w:type="dxa"/>
          </w:tcPr>
          <w:p w14:paraId="1F1FAEB6" w14:textId="1BC45643" w:rsidR="00056EF8" w:rsidRDefault="00C126C5" w:rsidP="00056EF8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Communicative</w:t>
            </w:r>
          </w:p>
          <w:p w14:paraId="39701BF8" w14:textId="05DE661B" w:rsidR="00FB7C11" w:rsidRDefault="00C126C5" w:rsidP="00FB7C1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Possible Units and Themes</w:t>
            </w:r>
          </w:p>
          <w:p w14:paraId="25630DCD" w14:textId="77777777" w:rsidR="00B03A9C" w:rsidRDefault="00B03A9C" w:rsidP="009C16BA">
            <w:pPr>
              <w:pStyle w:val="ListParagraph"/>
              <w:numPr>
                <w:ilvl w:val="0"/>
                <w:numId w:val="3"/>
              </w:numPr>
            </w:pPr>
            <w:r>
              <w:t xml:space="preserve">Media Close-up (Nelson Language Arts 4, iii) </w:t>
            </w:r>
          </w:p>
          <w:p w14:paraId="13B77909" w14:textId="77777777" w:rsidR="00B03A9C" w:rsidRDefault="00B03A9C" w:rsidP="009C16BA">
            <w:pPr>
              <w:pStyle w:val="ListParagraph"/>
              <w:numPr>
                <w:ilvl w:val="0"/>
                <w:numId w:val="3"/>
              </w:numPr>
            </w:pPr>
            <w:r>
              <w:t xml:space="preserve">On with the Show (Collections 4, b-iii) </w:t>
            </w:r>
          </w:p>
          <w:p w14:paraId="448EA7C1" w14:textId="77777777" w:rsidR="00B03A9C" w:rsidRDefault="00B03A9C" w:rsidP="009C16BA">
            <w:pPr>
              <w:pStyle w:val="ListParagraph"/>
              <w:numPr>
                <w:ilvl w:val="0"/>
                <w:numId w:val="3"/>
              </w:numPr>
            </w:pPr>
            <w:r>
              <w:t xml:space="preserve">Other: </w:t>
            </w:r>
          </w:p>
          <w:p w14:paraId="1B89A3A1" w14:textId="77777777" w:rsidR="00B03A9C" w:rsidRDefault="00B03A9C" w:rsidP="00B03A9C">
            <w:pPr>
              <w:pStyle w:val="ListParagraph"/>
            </w:pPr>
            <w:r>
              <w:t xml:space="preserve">Ad Smart </w:t>
            </w:r>
          </w:p>
          <w:p w14:paraId="789362EE" w14:textId="11AC56C6" w:rsidR="00C126C5" w:rsidRPr="004E5FAD" w:rsidRDefault="00B03A9C" w:rsidP="00B03A9C">
            <w:pPr>
              <w:pStyle w:val="ListParagraph"/>
            </w:pPr>
            <w:r>
              <w:t>Media Moments</w:t>
            </w:r>
          </w:p>
        </w:tc>
      </w:tr>
      <w:tr w:rsidR="00056EF8" w:rsidRPr="004E5FAD" w14:paraId="6863AF89" w14:textId="77777777" w:rsidTr="457F8974">
        <w:tc>
          <w:tcPr>
            <w:tcW w:w="7195" w:type="dxa"/>
          </w:tcPr>
          <w:p w14:paraId="4C72D2E7" w14:textId="77777777" w:rsidR="00056EF8" w:rsidRPr="004E5FAD" w:rsidRDefault="00056EF8" w:rsidP="00F24CF0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3F230F62" w14:textId="77777777" w:rsidR="001A41FD" w:rsidRDefault="00B03A9C" w:rsidP="457F8974">
            <w:r>
              <w:t xml:space="preserve">How do traditional narratives and tales teach us lessons about living wisely? </w:t>
            </w:r>
          </w:p>
          <w:p w14:paraId="7066A32C" w14:textId="77777777" w:rsidR="001A41FD" w:rsidRDefault="00B03A9C" w:rsidP="457F8974">
            <w:r>
              <w:t xml:space="preserve">If we lived long, long ago, how would we explain how or why something came to be the way it is? </w:t>
            </w:r>
          </w:p>
          <w:p w14:paraId="05E51003" w14:textId="77777777" w:rsidR="001A41FD" w:rsidRDefault="00B03A9C" w:rsidP="457F8974">
            <w:r>
              <w:t xml:space="preserve">How do we use stories to teach children important lessons today? </w:t>
            </w:r>
          </w:p>
          <w:p w14:paraId="7A100389" w14:textId="77777777" w:rsidR="001A41FD" w:rsidRDefault="00B03A9C" w:rsidP="457F8974">
            <w:r>
              <w:t xml:space="preserve">Why do folk tales use animals? How do animals used as characters in traditional narratives and tales act like humans and teach us lessons? </w:t>
            </w:r>
          </w:p>
          <w:p w14:paraId="68975305" w14:textId="77777777" w:rsidR="001A41FD" w:rsidRDefault="00B03A9C" w:rsidP="457F8974">
            <w:r>
              <w:t xml:space="preserve">What is the difference between a scientific explanation and a legend that explains nature? </w:t>
            </w:r>
          </w:p>
          <w:p w14:paraId="0003E94E" w14:textId="77777777" w:rsidR="001A41FD" w:rsidRDefault="00B03A9C" w:rsidP="457F8974">
            <w:r>
              <w:t xml:space="preserve">What is </w:t>
            </w:r>
            <w:proofErr w:type="spellStart"/>
            <w:r>
              <w:t>humour</w:t>
            </w:r>
            <w:proofErr w:type="spellEnd"/>
            <w:r>
              <w:t xml:space="preserve">? What role does </w:t>
            </w:r>
            <w:proofErr w:type="spellStart"/>
            <w:r>
              <w:t>humour</w:t>
            </w:r>
            <w:proofErr w:type="spellEnd"/>
            <w:r>
              <w:t xml:space="preserve"> have in our lives? </w:t>
            </w:r>
          </w:p>
          <w:p w14:paraId="7B07E1A9" w14:textId="2AE721AE" w:rsidR="00C126C5" w:rsidRPr="00D532F8" w:rsidRDefault="00B03A9C" w:rsidP="457F8974">
            <w:pPr>
              <w:rPr>
                <w:b/>
                <w:bCs/>
              </w:rPr>
            </w:pPr>
            <w:r>
              <w:t xml:space="preserve">How is </w:t>
            </w:r>
            <w:proofErr w:type="spellStart"/>
            <w:r>
              <w:t>humour</w:t>
            </w:r>
            <w:proofErr w:type="spellEnd"/>
            <w:r>
              <w:t xml:space="preserve"> effectively used in traditional narratives and tales?</w:t>
            </w:r>
          </w:p>
        </w:tc>
        <w:tc>
          <w:tcPr>
            <w:tcW w:w="7195" w:type="dxa"/>
          </w:tcPr>
          <w:p w14:paraId="7869097A" w14:textId="1007904F" w:rsidR="00056EF8" w:rsidRDefault="00056EF8" w:rsidP="00F24CF0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0EB6CE34" w14:textId="77777777" w:rsidR="001A41FD" w:rsidRDefault="00AB69F2" w:rsidP="457F8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is communication? </w:t>
            </w:r>
          </w:p>
          <w:p w14:paraId="56CAEA34" w14:textId="77777777" w:rsidR="001A41FD" w:rsidRDefault="00AB69F2" w:rsidP="457F8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How can we send messages with words? Without words? </w:t>
            </w:r>
          </w:p>
          <w:p w14:paraId="6BCABC00" w14:textId="77777777" w:rsidR="001A41FD" w:rsidRDefault="00AB69F2" w:rsidP="457F8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Which is more effective? For what purposes do we communicate? </w:t>
            </w:r>
          </w:p>
          <w:p w14:paraId="49A4C7A4" w14:textId="77777777" w:rsidR="001A41FD" w:rsidRDefault="00AB69F2" w:rsidP="457F8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Are there certain messages that are better suited to particular media or mediums? What is true? </w:t>
            </w:r>
          </w:p>
          <w:p w14:paraId="55953BB7" w14:textId="77777777" w:rsidR="001A41FD" w:rsidRDefault="00AB69F2" w:rsidP="457F8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is the difference between a true story and a fictional story? </w:t>
            </w:r>
          </w:p>
          <w:p w14:paraId="5872EEE3" w14:textId="77777777" w:rsidR="001A41FD" w:rsidRDefault="00AB69F2" w:rsidP="457F8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When is a fictional story true and a “true” story fictional? </w:t>
            </w:r>
          </w:p>
          <w:p w14:paraId="5691CD16" w14:textId="77777777" w:rsidR="001A41FD" w:rsidRDefault="00AB69F2" w:rsidP="457F8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Whose stories are being told and read and why? </w:t>
            </w:r>
          </w:p>
          <w:p w14:paraId="42707809" w14:textId="77777777" w:rsidR="001A41FD" w:rsidRDefault="00AB69F2" w:rsidP="457F8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How do our points of view, perceptions, and experiences affect our interpretation and telling of stories? </w:t>
            </w:r>
          </w:p>
          <w:p w14:paraId="3448D016" w14:textId="03D5F6FA" w:rsidR="00C126C5" w:rsidRPr="00D532F8" w:rsidRDefault="00AB69F2" w:rsidP="457F8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t>How can we best communicate with others to avoid conflict?</w:t>
            </w:r>
          </w:p>
        </w:tc>
      </w:tr>
      <w:tr w:rsidR="00B500D5" w:rsidRPr="25CBC14D" w14:paraId="0F706297" w14:textId="77777777" w:rsidTr="457F8974">
        <w:tc>
          <w:tcPr>
            <w:tcW w:w="7195" w:type="dxa"/>
            <w:shd w:val="clear" w:color="auto" w:fill="D0CECE"/>
          </w:tcPr>
          <w:p w14:paraId="4B3BAAEA" w14:textId="13F12656" w:rsidR="00B500D5" w:rsidRPr="25CBC14D" w:rsidRDefault="00B500D5" w:rsidP="00B500D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FIVE</w:t>
            </w:r>
          </w:p>
        </w:tc>
        <w:tc>
          <w:tcPr>
            <w:tcW w:w="7195" w:type="dxa"/>
            <w:shd w:val="clear" w:color="auto" w:fill="D0CECE"/>
          </w:tcPr>
          <w:p w14:paraId="4B18BF51" w14:textId="1D4F9A44" w:rsidR="00B500D5" w:rsidRPr="25CBC14D" w:rsidRDefault="002F55C9" w:rsidP="00B500D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Cues and Conventions</w:t>
            </w:r>
          </w:p>
        </w:tc>
      </w:tr>
      <w:tr w:rsidR="002F55C9" w:rsidRPr="004E5FAD" w14:paraId="6C0F4FCD" w14:textId="77777777" w:rsidTr="457F8974">
        <w:tc>
          <w:tcPr>
            <w:tcW w:w="7195" w:type="dxa"/>
          </w:tcPr>
          <w:p w14:paraId="6582FE5D" w14:textId="10E57B85" w:rsidR="002F55C9" w:rsidRDefault="002F55C9" w:rsidP="00F24CF0">
            <w:pPr>
              <w:contextualSpacing/>
              <w:rPr>
                <w:b/>
              </w:rPr>
            </w:pPr>
            <w:r>
              <w:rPr>
                <w:b/>
              </w:rPr>
              <w:t>Environmental and Technological</w:t>
            </w:r>
          </w:p>
          <w:p w14:paraId="5BEDDD06" w14:textId="49CE146E" w:rsidR="002F55C9" w:rsidRDefault="002F55C9" w:rsidP="00FB7C1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Possible Units and Themes:</w:t>
            </w:r>
          </w:p>
          <w:p w14:paraId="79F10481" w14:textId="77777777" w:rsidR="00AB69F2" w:rsidRDefault="00AB69F2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Animals and Us (Cornerstones 4, a-ii) </w:t>
            </w:r>
          </w:p>
          <w:p w14:paraId="780EC100" w14:textId="77777777" w:rsidR="00AB69F2" w:rsidRDefault="00AB69F2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Up in the Sky (Cornerstones 4, b-ii) </w:t>
            </w:r>
          </w:p>
          <w:p w14:paraId="47558481" w14:textId="77777777" w:rsidR="00AB69F2" w:rsidRDefault="00AB69F2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Explore and Observe (Nelson Language Arts 4, ii) </w:t>
            </w:r>
          </w:p>
          <w:p w14:paraId="5FE1583B" w14:textId="77777777" w:rsidR="00AB69F2" w:rsidRDefault="00AB69F2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How It Works (Nelson Language Arts 4, v) </w:t>
            </w:r>
          </w:p>
          <w:p w14:paraId="04C2C875" w14:textId="77777777" w:rsidR="00AB69F2" w:rsidRDefault="00AB69F2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Fur, Feathers, Scales, and Skin (Collections 4, iii) </w:t>
            </w:r>
          </w:p>
          <w:p w14:paraId="0A42155A" w14:textId="77777777" w:rsidR="00AB69F2" w:rsidRDefault="00AB69F2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Habitats and Communities (Science) (Nelson Literacy 4) </w:t>
            </w:r>
          </w:p>
          <w:p w14:paraId="40F60124" w14:textId="77777777" w:rsidR="00AB69F2" w:rsidRDefault="00AB69F2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Healthy Living (Nelson Literacy 4) </w:t>
            </w:r>
          </w:p>
          <w:p w14:paraId="221077AF" w14:textId="77777777" w:rsidR="00AB69F2" w:rsidRDefault="00AB69F2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Light (Nelson Literacy 4) </w:t>
            </w:r>
          </w:p>
          <w:p w14:paraId="61E62A21" w14:textId="77777777" w:rsidR="00AB69F2" w:rsidRDefault="00AB69F2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Sound (Nelson Literacy 4) </w:t>
            </w:r>
          </w:p>
          <w:p w14:paraId="350C788E" w14:textId="77777777" w:rsidR="00AB69F2" w:rsidRDefault="00AB69F2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Weather (Nelson Literacy 4) </w:t>
            </w:r>
          </w:p>
          <w:p w14:paraId="10A9141D" w14:textId="77777777" w:rsidR="00AB69F2" w:rsidRDefault="00AB69F2" w:rsidP="009C16BA">
            <w:pPr>
              <w:pStyle w:val="ListParagraph"/>
              <w:numPr>
                <w:ilvl w:val="0"/>
                <w:numId w:val="3"/>
              </w:numPr>
              <w:ind w:left="510" w:hanging="270"/>
            </w:pPr>
            <w:r>
              <w:t xml:space="preserve">Other: </w:t>
            </w:r>
          </w:p>
          <w:p w14:paraId="7E93EA1B" w14:textId="77777777" w:rsidR="005B5BDC" w:rsidRDefault="00AB69F2" w:rsidP="00AB69F2">
            <w:pPr>
              <w:pStyle w:val="ListParagraph"/>
              <w:ind w:left="510"/>
            </w:pPr>
            <w:r>
              <w:t xml:space="preserve">Preserving a Habitat </w:t>
            </w:r>
          </w:p>
          <w:p w14:paraId="5CDDF336" w14:textId="1449EC27" w:rsidR="002F55C9" w:rsidRPr="004E5FAD" w:rsidRDefault="00AB69F2" w:rsidP="005B5BDC">
            <w:pPr>
              <w:pStyle w:val="ListParagraph"/>
              <w:ind w:left="510"/>
            </w:pPr>
            <w:r>
              <w:t>Rocks</w:t>
            </w:r>
            <w:r w:rsidR="005B5BDC">
              <w:t xml:space="preserve">, </w:t>
            </w:r>
            <w:r>
              <w:t>Minerals, and Erosion</w:t>
            </w:r>
          </w:p>
        </w:tc>
        <w:tc>
          <w:tcPr>
            <w:tcW w:w="7195" w:type="dxa"/>
            <w:vMerge w:val="restart"/>
          </w:tcPr>
          <w:p w14:paraId="158F3D13" w14:textId="77777777" w:rsidR="002F55C9" w:rsidRDefault="002F55C9" w:rsidP="002F55C9">
            <w:r w:rsidRPr="002F55C9">
              <w:rPr>
                <w:b/>
              </w:rPr>
              <w:t>Pragmatic</w:t>
            </w:r>
            <w:r>
              <w:t xml:space="preserve"> Pragmatics is the study of how people choose what and how to communicate from a range of possibilities available in the language and how the receiver will be affected by these choices.</w:t>
            </w:r>
          </w:p>
          <w:p w14:paraId="7F64D310" w14:textId="77777777" w:rsidR="002F55C9" w:rsidRDefault="002F55C9" w:rsidP="002F55C9">
            <w:r w:rsidRPr="002F55C9">
              <w:rPr>
                <w:b/>
              </w:rPr>
              <w:t>Textual</w:t>
            </w:r>
            <w:r>
              <w:t xml:space="preserve"> Ideas and information are organized in oral, written, and other formats. Textual cues and conventions include the form or structure and elements of a text.</w:t>
            </w:r>
          </w:p>
          <w:p w14:paraId="61B4F762" w14:textId="77777777" w:rsidR="002F55C9" w:rsidRDefault="002F55C9" w:rsidP="002F55C9">
            <w:r w:rsidRPr="002F55C9">
              <w:rPr>
                <w:b/>
              </w:rPr>
              <w:t>Syntactic</w:t>
            </w:r>
            <w:r>
              <w:t xml:space="preserve"> Syntax is the predictable structure of a sentence and the ways words are combined to form phrases, clauses, and sentences. Syntax includes classes of words (e.g., verbs) and their functions (e.g., subjects).</w:t>
            </w:r>
          </w:p>
          <w:p w14:paraId="4EE5D5D6" w14:textId="77777777" w:rsidR="002F55C9" w:rsidRDefault="002F55C9" w:rsidP="002F55C9">
            <w:r w:rsidRPr="002F55C9">
              <w:rPr>
                <w:b/>
              </w:rPr>
              <w:t>Semantic/Lexical/Morphological</w:t>
            </w:r>
            <w:r>
              <w:t xml:space="preserve"> The lexicon of a language includes all the words or vocabulary of that language that are used or understood by a particular person or groups. Words can also be studied for their meaningful parts or morphemes.</w:t>
            </w:r>
          </w:p>
          <w:p w14:paraId="1445C1AC" w14:textId="77777777" w:rsidR="002F55C9" w:rsidRDefault="002F55C9" w:rsidP="002F55C9">
            <w:r w:rsidRPr="002F55C9">
              <w:rPr>
                <w:b/>
              </w:rPr>
              <w:t>Phonological/</w:t>
            </w:r>
            <w:proofErr w:type="spellStart"/>
            <w:r w:rsidRPr="002F55C9">
              <w:rPr>
                <w:b/>
              </w:rPr>
              <w:t>Graphophonic</w:t>
            </w:r>
            <w:proofErr w:type="spellEnd"/>
            <w:r>
              <w:t xml:space="preserve"> </w:t>
            </w:r>
            <w:proofErr w:type="spellStart"/>
            <w:r>
              <w:t>Graphophonics</w:t>
            </w:r>
            <w:proofErr w:type="spellEnd"/>
            <w:r>
              <w:t xml:space="preserve"> is the study of the relationship between the symbols and sounds of a language and includes letter or sound relationships and patterns.</w:t>
            </w:r>
          </w:p>
          <w:p w14:paraId="794A2EF9" w14:textId="77777777" w:rsidR="002F55C9" w:rsidRDefault="002F55C9" w:rsidP="002F55C9">
            <w:r w:rsidRPr="002F55C9">
              <w:rPr>
                <w:b/>
              </w:rPr>
              <w:t>Other Cues and Conventions</w:t>
            </w:r>
            <w:r>
              <w:t xml:space="preserve"> Other cues and conventions are also found in communication acts and include such elements as graphics, layout, </w:t>
            </w:r>
            <w:proofErr w:type="spellStart"/>
            <w:r>
              <w:t>colour</w:t>
            </w:r>
            <w:proofErr w:type="spellEnd"/>
            <w:r>
              <w:t>, sound, movement, font choices, and handwriting.</w:t>
            </w:r>
          </w:p>
          <w:p w14:paraId="4B0C6F78" w14:textId="77777777" w:rsidR="00DD701C" w:rsidRDefault="00DD701C" w:rsidP="002F55C9">
            <w:pPr>
              <w:rPr>
                <w:b/>
              </w:rPr>
            </w:pPr>
          </w:p>
          <w:p w14:paraId="40ECA5F7" w14:textId="77777777" w:rsidR="004C5D42" w:rsidRDefault="004C5D42" w:rsidP="002F55C9">
            <w:pPr>
              <w:rPr>
                <w:b/>
              </w:rPr>
            </w:pPr>
          </w:p>
          <w:p w14:paraId="4817C444" w14:textId="77777777" w:rsidR="004C5D42" w:rsidRDefault="004C5D42" w:rsidP="002F55C9">
            <w:pPr>
              <w:rPr>
                <w:b/>
              </w:rPr>
            </w:pPr>
          </w:p>
          <w:p w14:paraId="05215D92" w14:textId="672D18A8" w:rsidR="004C5D42" w:rsidRPr="002F55C9" w:rsidRDefault="004C5D42" w:rsidP="002F55C9">
            <w:pPr>
              <w:rPr>
                <w:b/>
              </w:rPr>
            </w:pPr>
          </w:p>
        </w:tc>
      </w:tr>
      <w:tr w:rsidR="002F55C9" w:rsidRPr="004E5FAD" w14:paraId="581665C7" w14:textId="77777777" w:rsidTr="457F8974">
        <w:tc>
          <w:tcPr>
            <w:tcW w:w="7195" w:type="dxa"/>
          </w:tcPr>
          <w:p w14:paraId="22755A4B" w14:textId="77777777" w:rsidR="002F55C9" w:rsidRPr="004E5FAD" w:rsidRDefault="002F55C9" w:rsidP="00F24CF0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2ABB8563" w14:textId="77777777" w:rsidR="001A41FD" w:rsidRDefault="457F8974" w:rsidP="457F8974">
            <w:r>
              <w:t xml:space="preserve"> </w:t>
            </w:r>
            <w:r w:rsidR="00A926D1">
              <w:t xml:space="preserve">What do </w:t>
            </w:r>
            <w:proofErr w:type="gramStart"/>
            <w:r w:rsidR="00A926D1">
              <w:t>we</w:t>
            </w:r>
            <w:proofErr w:type="gramEnd"/>
            <w:r w:rsidR="00A926D1">
              <w:t xml:space="preserve"> and others gain by paying close attention to nature? </w:t>
            </w:r>
          </w:p>
          <w:p w14:paraId="07644E87" w14:textId="77777777" w:rsidR="001A41FD" w:rsidRDefault="00A926D1" w:rsidP="457F8974">
            <w:r>
              <w:t xml:space="preserve">What can we learn from nature? </w:t>
            </w:r>
          </w:p>
          <w:p w14:paraId="544E64EC" w14:textId="77777777" w:rsidR="001A41FD" w:rsidRDefault="00A926D1" w:rsidP="457F8974">
            <w:r>
              <w:t xml:space="preserve">What do people need to live? </w:t>
            </w:r>
          </w:p>
          <w:p w14:paraId="6418E2B2" w14:textId="77777777" w:rsidR="001A41FD" w:rsidRDefault="00A926D1" w:rsidP="457F8974">
            <w:r>
              <w:t xml:space="preserve">What things do people often want but not truly need? </w:t>
            </w:r>
          </w:p>
          <w:p w14:paraId="1F415CEF" w14:textId="77777777" w:rsidR="001A41FD" w:rsidRDefault="00A926D1" w:rsidP="457F8974">
            <w:r>
              <w:t xml:space="preserve">How do animals use the environment to fulfill their needs? </w:t>
            </w:r>
          </w:p>
          <w:p w14:paraId="16BA1ADA" w14:textId="77777777" w:rsidR="001A41FD" w:rsidRDefault="00A926D1" w:rsidP="457F8974">
            <w:r>
              <w:lastRenderedPageBreak/>
              <w:t xml:space="preserve">What is the human impact on animals, plants, and the environment? </w:t>
            </w:r>
          </w:p>
          <w:p w14:paraId="096DBF26" w14:textId="77777777" w:rsidR="001A41FD" w:rsidRDefault="00A926D1" w:rsidP="457F8974">
            <w:r>
              <w:t xml:space="preserve">What are the most important lessons that Canadians need to learn about plants, animals and the constructed and natural environments? Why? </w:t>
            </w:r>
          </w:p>
          <w:p w14:paraId="79683DD2" w14:textId="77777777" w:rsidR="001A41FD" w:rsidRDefault="00A926D1" w:rsidP="457F8974">
            <w:r>
              <w:t xml:space="preserve">How do light and sound affect us day to day? </w:t>
            </w:r>
          </w:p>
          <w:p w14:paraId="7B32128F" w14:textId="77777777" w:rsidR="001A41FD" w:rsidRDefault="00A926D1" w:rsidP="457F8974">
            <w:r>
              <w:t xml:space="preserve">Why can humans not see in the dark? </w:t>
            </w:r>
          </w:p>
          <w:p w14:paraId="0FA5CF92" w14:textId="77777777" w:rsidR="001A41FD" w:rsidRDefault="00A926D1" w:rsidP="457F8974">
            <w:r>
              <w:t xml:space="preserve">Why can some animals see in the dark? </w:t>
            </w:r>
          </w:p>
          <w:p w14:paraId="3BC1C52D" w14:textId="7F80EA34" w:rsidR="002F55C9" w:rsidRDefault="00A926D1" w:rsidP="457F8974">
            <w:r>
              <w:t>What are the spiritual dimensions of our connections to the environment (land, water, and sky)?</w:t>
            </w:r>
          </w:p>
          <w:p w14:paraId="062CF489" w14:textId="0F1BE235" w:rsidR="00DD701C" w:rsidRPr="00312225" w:rsidRDefault="00DD701C" w:rsidP="457F8974">
            <w:pPr>
              <w:rPr>
                <w:b/>
                <w:bCs/>
              </w:rPr>
            </w:pPr>
          </w:p>
        </w:tc>
        <w:tc>
          <w:tcPr>
            <w:tcW w:w="7195" w:type="dxa"/>
            <w:vMerge/>
          </w:tcPr>
          <w:p w14:paraId="2B1ECFCB" w14:textId="75FC3A85" w:rsidR="002F55C9" w:rsidRPr="004E5FAD" w:rsidRDefault="002F55C9" w:rsidP="009C16BA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tbl>
      <w:tblPr>
        <w:tblStyle w:val="GridTable1Light"/>
        <w:tblpPr w:leftFromText="180" w:rightFromText="180" w:vertAnchor="text" w:horzAnchor="margin" w:tblpY="199"/>
        <w:tblOverlap w:val="never"/>
        <w:tblW w:w="14475" w:type="dxa"/>
        <w:tblLook w:val="04A0" w:firstRow="1" w:lastRow="0" w:firstColumn="1" w:lastColumn="0" w:noHBand="0" w:noVBand="1"/>
      </w:tblPr>
      <w:tblGrid>
        <w:gridCol w:w="3855"/>
        <w:gridCol w:w="4140"/>
        <w:gridCol w:w="3960"/>
        <w:gridCol w:w="2520"/>
      </w:tblGrid>
      <w:tr w:rsidR="004C5D42" w:rsidRPr="004E5FAD" w14:paraId="20A7B6B9" w14:textId="77777777" w:rsidTr="004C5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F38B408" w14:textId="77777777" w:rsidR="004C5D42" w:rsidRPr="004E5FAD" w:rsidRDefault="004C5D42" w:rsidP="004C5D42">
            <w:pPr>
              <w:jc w:val="center"/>
            </w:pPr>
            <w:r>
              <w:t>MUST DO Reading/Writing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D5F7086" w14:textId="77777777" w:rsidR="004C5D42" w:rsidRPr="004E5FAD" w:rsidRDefault="004C5D42" w:rsidP="004C5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 DO READING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16C8172" w14:textId="77777777" w:rsidR="004C5D42" w:rsidRDefault="004C5D42" w:rsidP="004C5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57F8974">
              <w:rPr>
                <w:rFonts w:ascii="Calibri" w:eastAsia="Calibri" w:hAnsi="Calibri" w:cs="Calibri"/>
              </w:rPr>
              <w:t>CAN DO WRITING/REPRESENTING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AAED82A" w14:textId="6DB5058A" w:rsidR="004C5D42" w:rsidRPr="457F8974" w:rsidRDefault="004C5D42" w:rsidP="004C5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Popular Reading Choices</w:t>
            </w:r>
          </w:p>
        </w:tc>
      </w:tr>
      <w:tr w:rsidR="004C5D42" w:rsidRPr="004E5FAD" w14:paraId="68951369" w14:textId="77777777" w:rsidTr="004C5D42">
        <w:trPr>
          <w:trHeight w:val="3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12" w:space="0" w:color="auto"/>
              <w:left w:val="single" w:sz="12" w:space="0" w:color="auto"/>
            </w:tcBorders>
          </w:tcPr>
          <w:p w14:paraId="5D19AD99" w14:textId="77777777" w:rsidR="004C5D42" w:rsidRPr="005B046A" w:rsidRDefault="004C5D42" w:rsidP="004C5D42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t>Respond to visual, oral, written, and multimedia texts grade-level texts (CR4.1)</w:t>
            </w:r>
          </w:p>
          <w:p w14:paraId="3D25B0FB" w14:textId="77777777" w:rsidR="004C5D42" w:rsidRPr="005B046A" w:rsidRDefault="004C5D42" w:rsidP="004C5D42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t>Respond to visual and multimedia texts including graphs, charts, diagrams, maps, multimedia DVD, websites, television programs, advertisements, and posters (CR4.2)</w:t>
            </w:r>
          </w:p>
          <w:p w14:paraId="6A036453" w14:textId="77777777" w:rsidR="004C5D42" w:rsidRPr="005B046A" w:rsidRDefault="004C5D42" w:rsidP="004C5D42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t>Listen, summarize, paraphrase, and evaluate what was heard and draw conclusions (CR4.3)</w:t>
            </w:r>
          </w:p>
          <w:p w14:paraId="1F2CA782" w14:textId="77777777" w:rsidR="004C5D42" w:rsidRPr="00AB0D24" w:rsidRDefault="004C5D42" w:rsidP="004C5D42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t>Read and demonstrate comprehension of fiction stories and novels, scripts, poetry, and non-fiction including magazines, reports, instructions, and procedures (CR4.4)</w:t>
            </w:r>
          </w:p>
          <w:p w14:paraId="0F22FA86" w14:textId="77777777" w:rsidR="004C5D42" w:rsidRPr="00AB0D24" w:rsidRDefault="004C5D42" w:rsidP="004C5D42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t>Create visual, multimedia, oral, and written texts (CC4.1)</w:t>
            </w:r>
          </w:p>
          <w:p w14:paraId="4BF1A76B" w14:textId="77777777" w:rsidR="004C5D42" w:rsidRPr="00C83964" w:rsidRDefault="004C5D42" w:rsidP="004C5D42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t>Create illustrated reports, dramatizations, posters, displays, and drawings (CC4.2)</w:t>
            </w:r>
          </w:p>
          <w:p w14:paraId="10B08B51" w14:textId="77777777" w:rsidR="004C5D42" w:rsidRPr="00C83964" w:rsidRDefault="004C5D42" w:rsidP="004C5D42">
            <w:pPr>
              <w:pStyle w:val="ListParagraph"/>
              <w:widowControl w:val="0"/>
              <w:numPr>
                <w:ilvl w:val="0"/>
                <w:numId w:val="2"/>
              </w:numPr>
              <w:rPr>
                <w:rStyle w:val="eop"/>
                <w:rFonts w:cstheme="minorHAnsi"/>
              </w:rPr>
            </w:pPr>
            <w:r w:rsidRPr="00C83964">
              <w:rPr>
                <w:rStyle w:val="normaltextrun"/>
                <w:rFonts w:cstheme="minorHAnsi"/>
                <w:bCs w:val="0"/>
                <w:color w:val="000000"/>
                <w:shd w:val="clear" w:color="auto" w:fill="FFFFFF"/>
              </w:rPr>
              <w:t>Speak to express information in formal and informal speaking situations</w:t>
            </w:r>
            <w:r>
              <w:rPr>
                <w:rStyle w:val="normaltextrun"/>
                <w:rFonts w:cstheme="minorHAnsi"/>
                <w:bCs w:val="0"/>
                <w:color w:val="000000"/>
                <w:shd w:val="clear" w:color="auto" w:fill="FFFFFF"/>
              </w:rPr>
              <w:t> (CC 4</w:t>
            </w:r>
            <w:r w:rsidRPr="00C83964">
              <w:rPr>
                <w:rStyle w:val="normaltextrun"/>
                <w:rFonts w:cstheme="minorHAnsi"/>
                <w:bCs w:val="0"/>
                <w:color w:val="000000"/>
                <w:shd w:val="clear" w:color="auto" w:fill="FFFFFF"/>
              </w:rPr>
              <w:t>.3)</w:t>
            </w:r>
            <w:r w:rsidRPr="00C83964">
              <w:rPr>
                <w:rStyle w:val="eop"/>
                <w:rFonts w:cstheme="minorHAnsi"/>
                <w:bCs w:val="0"/>
                <w:color w:val="000000"/>
                <w:shd w:val="clear" w:color="auto" w:fill="FFFFFF"/>
              </w:rPr>
              <w:t> </w:t>
            </w:r>
          </w:p>
          <w:p w14:paraId="5FDD54ED" w14:textId="77777777" w:rsidR="004C5D42" w:rsidRDefault="004C5D42" w:rsidP="004C5D42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</w:rPr>
            </w:pPr>
            <w:r w:rsidRPr="00C83964">
              <w:rPr>
                <w:rFonts w:cstheme="minorHAnsi"/>
              </w:rPr>
              <w:t>Use a writing proc</w:t>
            </w:r>
            <w:r>
              <w:rPr>
                <w:rFonts w:cstheme="minorHAnsi"/>
              </w:rPr>
              <w:t xml:space="preserve">ess to produce descriptive, narrative, and </w:t>
            </w:r>
            <w:r>
              <w:rPr>
                <w:rFonts w:cstheme="minorHAnsi"/>
              </w:rPr>
              <w:lastRenderedPageBreak/>
              <w:t>expository pieces with a central idea, logical order, point of view, and give reasons or evidence (CC 4</w:t>
            </w:r>
            <w:r w:rsidRPr="00C83964">
              <w:rPr>
                <w:rFonts w:cstheme="minorHAnsi"/>
              </w:rPr>
              <w:t>.4)</w:t>
            </w:r>
          </w:p>
          <w:p w14:paraId="490FF245" w14:textId="77777777" w:rsidR="004C5D42" w:rsidRDefault="004C5D42" w:rsidP="004C5D42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Assess own viewing, listening, reading, speaking, and writing (AR4.1)</w:t>
            </w:r>
          </w:p>
          <w:p w14:paraId="03CE29AC" w14:textId="77777777" w:rsidR="004C5D42" w:rsidRPr="00C83964" w:rsidRDefault="004C5D42" w:rsidP="004C5D42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Set goals to improve viewing, listening, reading, speaking, and writing (AR4.2)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14:paraId="17214E7B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View and respond to texts that reflect diverse identities, worldviews, and backgrounds (CR4.1)</w:t>
            </w:r>
          </w:p>
          <w:p w14:paraId="73CC717D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and respond to a variety of themes by retelling; differentiating between narratives, informational, or poetry; recognizing description, figurative language, and graphics; respond with evidence from the text (CR4.1)</w:t>
            </w:r>
          </w:p>
          <w:p w14:paraId="052ABA15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personal connections to individuals in texts (CR4.1)</w:t>
            </w:r>
          </w:p>
          <w:p w14:paraId="533159DF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personal experiences to individuals in texts of various cultures (CR4.1)</w:t>
            </w:r>
          </w:p>
          <w:p w14:paraId="27519A3A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8FD">
              <w:rPr>
                <w:sz w:val="20"/>
                <w:szCs w:val="20"/>
              </w:rPr>
              <w:t>Apply reading strategies and appropriate cues and conventions (phonological awareness, phonemic aw</w:t>
            </w:r>
            <w:r>
              <w:rPr>
                <w:sz w:val="20"/>
                <w:szCs w:val="20"/>
              </w:rPr>
              <w:t>areness, phonics, spelling) (CR4.2) (CR4.3) (CR4.4) (CC4</w:t>
            </w:r>
            <w:r w:rsidRPr="006408F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)</w:t>
            </w:r>
          </w:p>
          <w:p w14:paraId="0096713A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and evaluate visual experiences and their role and influences (CR4.2)</w:t>
            </w:r>
          </w:p>
          <w:p w14:paraId="26825C7E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intent and appeal of advertisements and aspects of underlying messages from culture to culture (CR4.2)</w:t>
            </w:r>
          </w:p>
          <w:p w14:paraId="72231DDF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how graphs, images, illustrations, charts, maps, and diagrams </w:t>
            </w:r>
            <w:r>
              <w:rPr>
                <w:sz w:val="20"/>
                <w:szCs w:val="20"/>
              </w:rPr>
              <w:lastRenderedPageBreak/>
              <w:t>can enhance spoken and written messages (CR4.2)</w:t>
            </w:r>
          </w:p>
          <w:p w14:paraId="483DE005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a multimedia presentation to identify how language, visuals, sound, color, and movement are used to persuade (CR4.2)</w:t>
            </w:r>
          </w:p>
          <w:p w14:paraId="08C8068C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and respond to oral communications and First Nations traditions (CR4.3)</w:t>
            </w:r>
          </w:p>
          <w:p w14:paraId="7CAFDD75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a presentation by distinguishing between fact and opinion, ask thoughtful questions, summarize and paraphrase main ideas, and draw conclusions (CR4.3)</w:t>
            </w:r>
          </w:p>
          <w:p w14:paraId="01CFBEFA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multi-step directions and instructions independently (CR4.3)</w:t>
            </w:r>
          </w:p>
          <w:p w14:paraId="19DE3ED6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author’s ideas, messages, and techniques (CR4.4)</w:t>
            </w:r>
          </w:p>
          <w:p w14:paraId="7E1D4C31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narratives and identify the theme, and character’s traits and changes over time (CR4.4)</w:t>
            </w:r>
          </w:p>
          <w:p w14:paraId="4500EA56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informational texts and reference materials, recognize variety of expository text structures such as compare-contrast, problem-solution, cause and effect, time sequence, and description (CR4.4)</w:t>
            </w:r>
          </w:p>
          <w:p w14:paraId="4F2ACCDE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articles with the same topic (CR4.4)</w:t>
            </w:r>
          </w:p>
          <w:p w14:paraId="38024281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multi-step written instructions (CR4.4)</w:t>
            </w:r>
          </w:p>
          <w:p w14:paraId="49BE313E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216">
              <w:rPr>
                <w:sz w:val="20"/>
                <w:szCs w:val="20"/>
              </w:rPr>
              <w:t>Identify main ideas, details, opinions,</w:t>
            </w:r>
            <w:r>
              <w:rPr>
                <w:sz w:val="20"/>
                <w:szCs w:val="20"/>
              </w:rPr>
              <w:t xml:space="preserve"> and reasons using reference</w:t>
            </w:r>
            <w:r w:rsidRPr="008F4216">
              <w:rPr>
                <w:sz w:val="20"/>
                <w:szCs w:val="20"/>
              </w:rPr>
              <w:t xml:space="preserve"> texts such as a dictionary, encyclopedia, how-to, exp</w:t>
            </w:r>
            <w:r>
              <w:rPr>
                <w:sz w:val="20"/>
                <w:szCs w:val="20"/>
              </w:rPr>
              <w:t>lanations, and biographies (CR4</w:t>
            </w:r>
            <w:r w:rsidRPr="008F4216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)</w:t>
            </w:r>
          </w:p>
          <w:p w14:paraId="20740452" w14:textId="77777777" w:rsidR="004C5D42" w:rsidRDefault="004C5D42" w:rsidP="004C5D42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Read silently for 20 minutes. Read orally to increase fluency, accuracy, pace, and expression (CR4.4)</w:t>
            </w:r>
            <w:r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DD68DBD" w14:textId="77777777" w:rsidR="004C5D42" w:rsidRPr="004E5FAD" w:rsidRDefault="004C5D42" w:rsidP="004C5D42">
            <w:p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0" w:type="dxa"/>
            <w:tcBorders>
              <w:top w:val="single" w:sz="12" w:space="0" w:color="auto"/>
            </w:tcBorders>
          </w:tcPr>
          <w:p w14:paraId="4B085E3B" w14:textId="77777777" w:rsidR="004C5D42" w:rsidRDefault="004C5D42" w:rsidP="004C5D4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C</w:t>
            </w:r>
            <w:r w:rsidRPr="00867B12">
              <w:rPr>
                <w:sz w:val="19"/>
                <w:szCs w:val="19"/>
              </w:rPr>
              <w:t>reate a spoken or written piece with a clear message, organized ideas, and prop</w:t>
            </w:r>
            <w:r>
              <w:rPr>
                <w:sz w:val="19"/>
                <w:szCs w:val="19"/>
              </w:rPr>
              <w:t>er language and conventions (CC4.1) (CC4</w:t>
            </w:r>
            <w:r w:rsidRPr="00867B12">
              <w:rPr>
                <w:sz w:val="19"/>
                <w:szCs w:val="19"/>
              </w:rPr>
              <w:t>.4)</w:t>
            </w:r>
          </w:p>
          <w:p w14:paraId="1B13DDB8" w14:textId="77777777" w:rsidR="004C5D42" w:rsidRDefault="004C5D42" w:rsidP="004C5D4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Create a visual, oral, or written composition to communicate problems, questions, or issues (CC4.1)</w:t>
            </w:r>
          </w:p>
          <w:p w14:paraId="642D9EFA" w14:textId="77777777" w:rsidR="004C5D42" w:rsidRDefault="004C5D42" w:rsidP="004C5D4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67B12">
              <w:rPr>
                <w:sz w:val="19"/>
                <w:szCs w:val="19"/>
              </w:rPr>
              <w:t> Us</w:t>
            </w:r>
            <w:r>
              <w:rPr>
                <w:sz w:val="19"/>
                <w:szCs w:val="19"/>
              </w:rPr>
              <w:t>e inquiry to explore and a</w:t>
            </w:r>
            <w:r w:rsidRPr="00867B1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question, problem, or issue (CC4</w:t>
            </w:r>
            <w:r w:rsidRPr="00867B12">
              <w:rPr>
                <w:sz w:val="19"/>
                <w:szCs w:val="19"/>
              </w:rPr>
              <w:t>.1) </w:t>
            </w:r>
          </w:p>
          <w:p w14:paraId="4538D36F" w14:textId="77777777" w:rsidR="004C5D42" w:rsidRDefault="004C5D42" w:rsidP="004C5D4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Ask general and specific questions</w:t>
            </w:r>
          </w:p>
          <w:p w14:paraId="30141168" w14:textId="77777777" w:rsidR="004C5D42" w:rsidRPr="00BB1942" w:rsidRDefault="004C5D42" w:rsidP="004C5D4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Find the purpose and record personal knowledge and understanding of a topic</w:t>
            </w:r>
          </w:p>
          <w:p w14:paraId="0CEC9295" w14:textId="77777777" w:rsidR="004C5D42" w:rsidRDefault="004C5D42" w:rsidP="004C5D4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Assess the credibility of sources and information</w:t>
            </w:r>
          </w:p>
          <w:p w14:paraId="6AC022C3" w14:textId="77777777" w:rsidR="004C5D42" w:rsidRDefault="004C5D42" w:rsidP="004C5D4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a variety of tools and resources, citing resources</w:t>
            </w:r>
          </w:p>
          <w:p w14:paraId="68027B5D" w14:textId="77777777" w:rsidR="004C5D42" w:rsidRDefault="004C5D42" w:rsidP="004C5D4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Organize and present information</w:t>
            </w:r>
          </w:p>
          <w:p w14:paraId="42438789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Create a clear, logical oral presentation with labelled visuals and organized information (CC4.2)</w:t>
            </w:r>
          </w:p>
          <w:p w14:paraId="33B36A10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Express opinions and experiences through a role play or multimedia presentation (CC4.2)</w:t>
            </w:r>
          </w:p>
          <w:p w14:paraId="04F8B2BF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pictograms, graphs, charts, tables, diagrams, maps, illustrations, and movement to enhance spoken or written language (CC4.2)</w:t>
            </w:r>
          </w:p>
          <w:p w14:paraId="53EDEF13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Share ideas with drama, mime, tableau, dance, music, models, or painting (CC4.2)</w:t>
            </w:r>
          </w:p>
          <w:p w14:paraId="69F993C0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B5CAC">
              <w:rPr>
                <w:sz w:val="19"/>
                <w:szCs w:val="19"/>
              </w:rPr>
              <w:t>Use speaking s</w:t>
            </w:r>
            <w:r>
              <w:rPr>
                <w:sz w:val="19"/>
                <w:szCs w:val="19"/>
              </w:rPr>
              <w:t xml:space="preserve">trategies to adapt presentation style to an appropriate </w:t>
            </w:r>
            <w:r>
              <w:rPr>
                <w:sz w:val="19"/>
                <w:szCs w:val="19"/>
              </w:rPr>
              <w:lastRenderedPageBreak/>
              <w:t>audience, with proper pitch, phrasing, and modulation (CC4.3)</w:t>
            </w:r>
          </w:p>
          <w:p w14:paraId="26A62383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B5CAC">
              <w:rPr>
                <w:sz w:val="19"/>
                <w:szCs w:val="19"/>
              </w:rPr>
              <w:t xml:space="preserve">Use appropriate spoken language and conventions </w:t>
            </w:r>
            <w:r>
              <w:rPr>
                <w:sz w:val="19"/>
                <w:szCs w:val="19"/>
              </w:rPr>
              <w:t>when speaking (CC4</w:t>
            </w:r>
            <w:r w:rsidRPr="000B5CAC">
              <w:rPr>
                <w:sz w:val="19"/>
                <w:szCs w:val="19"/>
              </w:rPr>
              <w:t>.3</w:t>
            </w:r>
            <w:r>
              <w:rPr>
                <w:sz w:val="19"/>
                <w:szCs w:val="19"/>
              </w:rPr>
              <w:t>)</w:t>
            </w:r>
          </w:p>
          <w:p w14:paraId="4EAD2E9B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Create a presentation with an effective introduction, conclusion, supporting ideas, evidence, details, examples, and experiences (CC4.3)</w:t>
            </w:r>
          </w:p>
          <w:p w14:paraId="64E1DE3A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 a narrative about an event or experience with imagery (CC4.3)</w:t>
            </w:r>
          </w:p>
          <w:p w14:paraId="481742D1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Create a narrative that retells a traditional story or experience of another culture (CC4.3)</w:t>
            </w:r>
          </w:p>
          <w:p w14:paraId="3F6B2D68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Create an informational presentation with a key question and facts from a variety of sources (CC4.3)</w:t>
            </w:r>
          </w:p>
          <w:p w14:paraId="0DB9D4B0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 an oral summary of an article or a book that include the main idea and important details (CC4.3)</w:t>
            </w:r>
          </w:p>
          <w:p w14:paraId="2D21189D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Recite brief poems, monologues, or dialogues using clear diction, tempo, volume, and phrasing (CC4.3)</w:t>
            </w:r>
          </w:p>
          <w:p w14:paraId="69BA0D1C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Contribute ideas and opinions during class discussions and interact and share with peers (CC4.3)</w:t>
            </w:r>
          </w:p>
          <w:p w14:paraId="2195CF5A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 through the stages of the writing process (CC4.4)</w:t>
            </w:r>
          </w:p>
          <w:p w14:paraId="0B4083EB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Write clear, coherent sentences and paragraphs with a central idea (CC4.3)</w:t>
            </w:r>
          </w:p>
          <w:p w14:paraId="45118824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Create a multi-paragraph piece with an intro paragraph, supporting paragraphs with simple details and explanations, and a concluding paragraph (CC4.3)</w:t>
            </w:r>
          </w:p>
          <w:p w14:paraId="4CA0A8A4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Write a 3-5 paragraph description, narrative, or information report (CC4.4)</w:t>
            </w:r>
          </w:p>
          <w:p w14:paraId="4A727411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Write procedures with clear directions and explanations (CC4.4)</w:t>
            </w:r>
          </w:p>
          <w:p w14:paraId="23DB9DDF" w14:textId="77777777" w:rsidR="004C5D42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Write summaries of a text or presentation that contain the main ideas and significant details (CC4.4)</w:t>
            </w:r>
          </w:p>
          <w:p w14:paraId="3B444ADB" w14:textId="77777777" w:rsidR="004C5D42" w:rsidRPr="000B5CAC" w:rsidRDefault="004C5D42" w:rsidP="004C5D4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understanding by creating a poem, play, letter, or journal entry. (CC4.4)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388070CD" w14:textId="51F341ED" w:rsidR="004C5D42" w:rsidRPr="004C5D42" w:rsidRDefault="004C5D42" w:rsidP="004C5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Novels: </w:t>
            </w:r>
          </w:p>
          <w:p w14:paraId="5BA36CB8" w14:textId="44A2E6E3" w:rsidR="004C5D42" w:rsidRDefault="004C5D42" w:rsidP="004C5D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Charlotte’s Web</w:t>
            </w:r>
          </w:p>
          <w:p w14:paraId="69504AFC" w14:textId="620E3ED3" w:rsidR="004C5D42" w:rsidRDefault="004C5D42" w:rsidP="004C5D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Little House on the Prairie Series</w:t>
            </w:r>
            <w:r w:rsidR="0050217F">
              <w:rPr>
                <w:sz w:val="19"/>
                <w:szCs w:val="19"/>
              </w:rPr>
              <w:t xml:space="preserve"> (Little House in the Big Woods)</w:t>
            </w:r>
          </w:p>
          <w:p w14:paraId="180A2F82" w14:textId="244B438F" w:rsidR="004C5D42" w:rsidRDefault="000E385C" w:rsidP="004C5D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="004C5D42">
              <w:rPr>
                <w:sz w:val="19"/>
                <w:szCs w:val="19"/>
              </w:rPr>
              <w:t>Mouse and the Motorcycle</w:t>
            </w:r>
          </w:p>
          <w:p w14:paraId="0B6E4FE5" w14:textId="77777777" w:rsidR="004C5D42" w:rsidRDefault="004C5D42" w:rsidP="004C5D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Hank </w:t>
            </w:r>
            <w:proofErr w:type="spellStart"/>
            <w:r>
              <w:rPr>
                <w:sz w:val="19"/>
                <w:szCs w:val="19"/>
              </w:rPr>
              <w:t>Zipzer</w:t>
            </w:r>
            <w:proofErr w:type="spellEnd"/>
            <w:r>
              <w:rPr>
                <w:sz w:val="19"/>
                <w:szCs w:val="19"/>
              </w:rPr>
              <w:t xml:space="preserve"> Series</w:t>
            </w:r>
          </w:p>
          <w:p w14:paraId="0687E008" w14:textId="0BC018B8" w:rsidR="004C5D42" w:rsidRDefault="004C5D42" w:rsidP="004C5D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Lion, the Witch and the Wardrobe</w:t>
            </w:r>
            <w:r w:rsidR="003A3613">
              <w:rPr>
                <w:sz w:val="19"/>
                <w:szCs w:val="19"/>
              </w:rPr>
              <w:t xml:space="preserve"> (Gr. 4/5)</w:t>
            </w:r>
          </w:p>
          <w:p w14:paraId="67E7D45C" w14:textId="4C7336DE" w:rsidR="004C5D42" w:rsidRDefault="004C5D42" w:rsidP="004C5D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“I Survived” Series</w:t>
            </w:r>
          </w:p>
          <w:p w14:paraId="7B0CB8E3" w14:textId="03B13338" w:rsidR="004C5D42" w:rsidRDefault="004C5D42" w:rsidP="004C5D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Wayside School Series</w:t>
            </w:r>
          </w:p>
          <w:p w14:paraId="4006A411" w14:textId="063F6190" w:rsidR="004C5D42" w:rsidRDefault="004C5D42" w:rsidP="004C5D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Tale of </w:t>
            </w:r>
            <w:proofErr w:type="spellStart"/>
            <w:r>
              <w:rPr>
                <w:sz w:val="19"/>
                <w:szCs w:val="19"/>
              </w:rPr>
              <w:t>Despereaux</w:t>
            </w:r>
            <w:proofErr w:type="spellEnd"/>
          </w:p>
          <w:p w14:paraId="488E8623" w14:textId="4BEC4006" w:rsidR="004C5D42" w:rsidRDefault="004C5D42" w:rsidP="004C5D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James and the Giant Peach</w:t>
            </w:r>
          </w:p>
          <w:p w14:paraId="41610796" w14:textId="4C75A055" w:rsidR="000E385C" w:rsidRDefault="000E385C" w:rsidP="004C5D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Stuart Little</w:t>
            </w:r>
          </w:p>
          <w:p w14:paraId="2104B5E7" w14:textId="77777777" w:rsidR="004C5D42" w:rsidRDefault="004C5D42" w:rsidP="004C5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14:paraId="658D81B0" w14:textId="77777777" w:rsidR="004C5D42" w:rsidRDefault="004C5D42" w:rsidP="004C5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Authors: </w:t>
            </w:r>
          </w:p>
          <w:p w14:paraId="7773F2AC" w14:textId="00000CDB" w:rsidR="004C5D42" w:rsidRDefault="004C5D42" w:rsidP="004C5D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Judy Blume</w:t>
            </w:r>
          </w:p>
          <w:p w14:paraId="45F87B0A" w14:textId="135CDDEF" w:rsidR="004C5D42" w:rsidRPr="004C5D42" w:rsidRDefault="004C5D42" w:rsidP="004C5D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Beverly Cleary</w:t>
            </w:r>
          </w:p>
        </w:tc>
      </w:tr>
    </w:tbl>
    <w:p w14:paraId="4C4FB9A5" w14:textId="6045E810" w:rsidR="008514FE" w:rsidRDefault="008514FE"/>
    <w:p w14:paraId="74E49F2D" w14:textId="77777777" w:rsidR="004C5D42" w:rsidRDefault="004C5D42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95"/>
      </w:tblGrid>
      <w:tr w:rsidR="001D4E43" w:rsidRPr="00350AB2" w14:paraId="7187E7EA" w14:textId="77777777" w:rsidTr="004C5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D207F5" w14:textId="1CDB976B" w:rsidR="001D4E43" w:rsidRPr="00350AB2" w:rsidRDefault="004C5D42" w:rsidP="004C5D42">
            <w:pPr>
              <w:tabs>
                <w:tab w:val="left" w:pos="3310"/>
                <w:tab w:val="center" w:pos="703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25CBC14D" w:rsidRPr="25CBC14D">
              <w:rPr>
                <w:sz w:val="24"/>
                <w:szCs w:val="24"/>
              </w:rPr>
              <w:t>ASSESS &amp; REFLECT</w:t>
            </w:r>
          </w:p>
        </w:tc>
      </w:tr>
      <w:tr w:rsidR="004C5D42" w:rsidRPr="00350AB2" w14:paraId="3F9039F9" w14:textId="77777777" w:rsidTr="004C5D4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CD0045" w14:textId="77BA67DC" w:rsidR="004C5D42" w:rsidRPr="004C5D42" w:rsidRDefault="004C5D42" w:rsidP="004C5D4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</w:rPr>
            </w:pPr>
            <w:r w:rsidRPr="004C5D42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</w:rPr>
              <w:t xml:space="preserve">Assess and Reflect (AR) Students will develop their abilities to assess and reflect on their own language skills, discuss the skills of effective viewers, listeners, readers, </w:t>
            </w:r>
            <w:proofErr w:type="spellStart"/>
            <w:r w:rsidRPr="004C5D42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</w:rPr>
              <w:t>representers</w:t>
            </w:r>
            <w:proofErr w:type="spellEnd"/>
            <w:r w:rsidRPr="004C5D42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</w:rPr>
              <w:t>, speakers and writers and set goals for future improvement.</w:t>
            </w:r>
          </w:p>
        </w:tc>
      </w:tr>
      <w:tr w:rsidR="004C5D42" w:rsidRPr="00350AB2" w14:paraId="5554E9D8" w14:textId="77777777" w:rsidTr="004C5D42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A2AB3" w14:textId="11D5DFE9" w:rsidR="004C5D42" w:rsidRPr="004C5D42" w:rsidRDefault="004C5D42" w:rsidP="004C5D4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C5D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OUTCOME</w:t>
            </w:r>
          </w:p>
        </w:tc>
      </w:tr>
      <w:tr w:rsidR="004C5D42" w:rsidRPr="00350AB2" w14:paraId="0C7BE29A" w14:textId="77777777" w:rsidTr="002218E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CC523D" w14:textId="4B586EC8" w:rsidR="004C5D42" w:rsidRPr="004C5D42" w:rsidRDefault="004C5D42" w:rsidP="004C5D42">
            <w:pPr>
              <w:rPr>
                <w:b w:val="0"/>
                <w:bCs w:val="0"/>
                <w:sz w:val="20"/>
                <w:szCs w:val="20"/>
              </w:rPr>
            </w:pPr>
            <w:r w:rsidRPr="004C5D4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AR4.1 Reflect on and assess own viewing, listening, reading, speaking, writing, and other representing experiences, the selected strategies employed (e.g., using class-generated criteria), and explore possible ways to improve.</w:t>
            </w:r>
          </w:p>
        </w:tc>
      </w:tr>
      <w:tr w:rsidR="004C5D42" w:rsidRPr="004E5FAD" w14:paraId="1CFC8CE5" w14:textId="77777777" w:rsidTr="00A1543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8D7CE" w14:textId="77777777" w:rsidR="004C5D42" w:rsidRPr="004C5D42" w:rsidRDefault="004C5D42" w:rsidP="007C04BC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4C5D42">
              <w:rPr>
                <w:rFonts w:eastAsiaTheme="minorEastAsia"/>
                <w:b w:val="0"/>
                <w:sz w:val="20"/>
                <w:szCs w:val="20"/>
              </w:rPr>
              <w:t>AR4.2 Set and pursue personal goals to improve viewing, listening, reading, speaking, writing, and other representing tasks more effectively.</w:t>
            </w:r>
          </w:p>
          <w:p w14:paraId="35E49388" w14:textId="62A30B36" w:rsidR="004C5D42" w:rsidRPr="004C5D42" w:rsidRDefault="004C5D42" w:rsidP="006B6808">
            <w:pPr>
              <w:pStyle w:val="NoSpacing"/>
              <w:rPr>
                <w:b w:val="0"/>
                <w:sz w:val="20"/>
                <w:szCs w:val="20"/>
              </w:rPr>
            </w:pPr>
          </w:p>
        </w:tc>
      </w:tr>
    </w:tbl>
    <w:p w14:paraId="2429D01E" w14:textId="77777777" w:rsidR="001D4E43" w:rsidRDefault="001D4E43" w:rsidP="00390C58">
      <w:pPr>
        <w:spacing w:after="0" w:line="240" w:lineRule="auto"/>
      </w:pPr>
    </w:p>
    <w:p w14:paraId="64156A31" w14:textId="77777777" w:rsidR="00264206" w:rsidRPr="004E5FAD" w:rsidRDefault="00264206" w:rsidP="00390C58">
      <w:pPr>
        <w:spacing w:after="0" w:line="240" w:lineRule="auto"/>
      </w:pPr>
    </w:p>
    <w:sectPr w:rsidR="00264206" w:rsidRPr="004E5FAD" w:rsidSect="004E5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50" w:right="720" w:bottom="45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B809" w14:textId="77777777" w:rsidR="003E36C4" w:rsidRDefault="003E36C4" w:rsidP="004E5FAD">
      <w:pPr>
        <w:spacing w:after="0" w:line="240" w:lineRule="auto"/>
      </w:pPr>
      <w:r>
        <w:separator/>
      </w:r>
    </w:p>
  </w:endnote>
  <w:endnote w:type="continuationSeparator" w:id="0">
    <w:p w14:paraId="54F2DE85" w14:textId="77777777" w:rsidR="003E36C4" w:rsidRDefault="003E36C4" w:rsidP="004E5FAD">
      <w:pPr>
        <w:spacing w:after="0" w:line="240" w:lineRule="auto"/>
      </w:pPr>
      <w:r>
        <w:continuationSeparator/>
      </w:r>
    </w:p>
  </w:endnote>
  <w:endnote w:type="continuationNotice" w:id="1">
    <w:p w14:paraId="761F47C1" w14:textId="77777777" w:rsidR="003E36C4" w:rsidRDefault="003E36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F004" w14:textId="77777777" w:rsidR="00303A06" w:rsidRDefault="00303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C660" w14:textId="77777777" w:rsidR="00303A06" w:rsidRDefault="00303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6FB4" w14:textId="77777777" w:rsidR="00303A06" w:rsidRDefault="0030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D0A34" w14:textId="77777777" w:rsidR="003E36C4" w:rsidRDefault="003E36C4" w:rsidP="004E5FAD">
      <w:pPr>
        <w:spacing w:after="0" w:line="240" w:lineRule="auto"/>
      </w:pPr>
      <w:r>
        <w:separator/>
      </w:r>
    </w:p>
  </w:footnote>
  <w:footnote w:type="continuationSeparator" w:id="0">
    <w:p w14:paraId="4EDDAF5C" w14:textId="77777777" w:rsidR="003E36C4" w:rsidRDefault="003E36C4" w:rsidP="004E5FAD">
      <w:pPr>
        <w:spacing w:after="0" w:line="240" w:lineRule="auto"/>
      </w:pPr>
      <w:r>
        <w:continuationSeparator/>
      </w:r>
    </w:p>
  </w:footnote>
  <w:footnote w:type="continuationNotice" w:id="1">
    <w:p w14:paraId="12289822" w14:textId="77777777" w:rsidR="003E36C4" w:rsidRDefault="003E36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FFAE" w14:textId="77777777" w:rsidR="00303A06" w:rsidRDefault="00303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FDF7" w14:textId="53FA7C64" w:rsidR="004E5FAD" w:rsidRPr="004E5FAD" w:rsidRDefault="00303A06" w:rsidP="457EB8E2">
    <w:pPr>
      <w:jc w:val="right"/>
      <w:rPr>
        <w:b/>
        <w:bCs/>
        <w:sz w:val="28"/>
        <w:szCs w:val="28"/>
        <w:u w:val="single"/>
      </w:rPr>
    </w:pPr>
    <w:bookmarkStart w:id="0" w:name="_GoBack"/>
    <w:bookmarkEnd w:id="0"/>
    <w:r w:rsidRPr="00E83080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C6EDC90" wp14:editId="0410516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04950" cy="295275"/>
          <wp:effectExtent l="0" t="0" r="0" b="9525"/>
          <wp:wrapNone/>
          <wp:docPr id="1" name="Picture 1" descr="C:\Users\stephanie.ives\AppData\Local\Microsoft\Windows\INetCache\Content.Outlook\VZCNFGOR\lo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.ives\AppData\Local\Microsoft\Windows\INetCache\Content.Outlook\VZCNFGOR\lo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995">
      <w:rPr>
        <w:b/>
        <w:bCs/>
        <w:sz w:val="28"/>
        <w:szCs w:val="28"/>
        <w:u w:val="single"/>
      </w:rPr>
      <w:t xml:space="preserve">ELA </w:t>
    </w:r>
    <w:r w:rsidR="00DD701C">
      <w:rPr>
        <w:b/>
        <w:bCs/>
        <w:sz w:val="28"/>
        <w:szCs w:val="28"/>
        <w:u w:val="single"/>
      </w:rPr>
      <w:t>4</w:t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sdt>
      <w:sdtPr>
        <w:id w:val="12557089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E5FAD">
          <w:fldChar w:fldCharType="begin"/>
        </w:r>
        <w:r w:rsidR="004E5FAD">
          <w:instrText xml:space="preserve"> PAGE   \* MERGEFORMAT </w:instrText>
        </w:r>
        <w:r w:rsidR="004E5FAD">
          <w:fldChar w:fldCharType="separate"/>
        </w:r>
        <w:r>
          <w:rPr>
            <w:noProof/>
          </w:rPr>
          <w:t>1</w:t>
        </w:r>
        <w:r w:rsidR="004E5FAD">
          <w:rPr>
            <w:noProof/>
          </w:rPr>
          <w:fldChar w:fldCharType="end"/>
        </w:r>
      </w:sdtContent>
    </w:sdt>
  </w:p>
  <w:p w14:paraId="1502F5DE" w14:textId="77777777" w:rsidR="004E5FAD" w:rsidRDefault="004E5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6152" w14:textId="77777777" w:rsidR="00303A06" w:rsidRDefault="00303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CD3"/>
    <w:multiLevelType w:val="hybridMultilevel"/>
    <w:tmpl w:val="B8A87E02"/>
    <w:lvl w:ilvl="0" w:tplc="B55E7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2459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43AC4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FC8F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6FA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804C0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E407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403D6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0BA37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36211"/>
    <w:multiLevelType w:val="hybridMultilevel"/>
    <w:tmpl w:val="948A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4DA"/>
    <w:multiLevelType w:val="hybridMultilevel"/>
    <w:tmpl w:val="1240A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A3821"/>
    <w:multiLevelType w:val="hybridMultilevel"/>
    <w:tmpl w:val="2D80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401"/>
    <w:multiLevelType w:val="hybridMultilevel"/>
    <w:tmpl w:val="7F9ACC4E"/>
    <w:lvl w:ilvl="0" w:tplc="7144E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8686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A065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64E5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B497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3CC8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FA31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022B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0610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1B1020"/>
    <w:multiLevelType w:val="hybridMultilevel"/>
    <w:tmpl w:val="9384D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70C10"/>
    <w:multiLevelType w:val="hybridMultilevel"/>
    <w:tmpl w:val="05AC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E73E6"/>
    <w:multiLevelType w:val="hybridMultilevel"/>
    <w:tmpl w:val="C5D63940"/>
    <w:lvl w:ilvl="0" w:tplc="C70480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D06098"/>
    <w:multiLevelType w:val="hybridMultilevel"/>
    <w:tmpl w:val="DAF48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227ED4"/>
    <w:rsid w:val="0002779D"/>
    <w:rsid w:val="0004272B"/>
    <w:rsid w:val="00056EF8"/>
    <w:rsid w:val="00060A8A"/>
    <w:rsid w:val="00076A11"/>
    <w:rsid w:val="000B5CAC"/>
    <w:rsid w:val="000E385C"/>
    <w:rsid w:val="001026EF"/>
    <w:rsid w:val="001256D4"/>
    <w:rsid w:val="001471B3"/>
    <w:rsid w:val="00167F23"/>
    <w:rsid w:val="001726F3"/>
    <w:rsid w:val="00180D9A"/>
    <w:rsid w:val="00181F7E"/>
    <w:rsid w:val="001A41FD"/>
    <w:rsid w:val="001A53F0"/>
    <w:rsid w:val="001B1ADF"/>
    <w:rsid w:val="001B5EF2"/>
    <w:rsid w:val="001D4E43"/>
    <w:rsid w:val="001F0E6C"/>
    <w:rsid w:val="002167B4"/>
    <w:rsid w:val="00264206"/>
    <w:rsid w:val="0028415A"/>
    <w:rsid w:val="002E1466"/>
    <w:rsid w:val="002F55C9"/>
    <w:rsid w:val="00303A06"/>
    <w:rsid w:val="00312225"/>
    <w:rsid w:val="00350AB2"/>
    <w:rsid w:val="00353DA6"/>
    <w:rsid w:val="003851DD"/>
    <w:rsid w:val="00390C58"/>
    <w:rsid w:val="003A3613"/>
    <w:rsid w:val="003E36C4"/>
    <w:rsid w:val="003F7DBD"/>
    <w:rsid w:val="00410C07"/>
    <w:rsid w:val="00411F2A"/>
    <w:rsid w:val="004A43C0"/>
    <w:rsid w:val="004C5D42"/>
    <w:rsid w:val="004E5FAD"/>
    <w:rsid w:val="0050217F"/>
    <w:rsid w:val="0053563E"/>
    <w:rsid w:val="005438C0"/>
    <w:rsid w:val="00563FDF"/>
    <w:rsid w:val="00591F3D"/>
    <w:rsid w:val="005A4CE2"/>
    <w:rsid w:val="005B046A"/>
    <w:rsid w:val="005B5BDC"/>
    <w:rsid w:val="005C7358"/>
    <w:rsid w:val="006408FD"/>
    <w:rsid w:val="006B6808"/>
    <w:rsid w:val="006F0460"/>
    <w:rsid w:val="007272C5"/>
    <w:rsid w:val="007A0F89"/>
    <w:rsid w:val="007C04BC"/>
    <w:rsid w:val="007F7F38"/>
    <w:rsid w:val="00804CA0"/>
    <w:rsid w:val="008514FE"/>
    <w:rsid w:val="00867B12"/>
    <w:rsid w:val="008B159A"/>
    <w:rsid w:val="008F4216"/>
    <w:rsid w:val="0090537A"/>
    <w:rsid w:val="009222BD"/>
    <w:rsid w:val="009353B7"/>
    <w:rsid w:val="00981CA6"/>
    <w:rsid w:val="00991D5E"/>
    <w:rsid w:val="009B3DA4"/>
    <w:rsid w:val="009B71BE"/>
    <w:rsid w:val="009C16BA"/>
    <w:rsid w:val="009F599F"/>
    <w:rsid w:val="009F68D3"/>
    <w:rsid w:val="00A926D1"/>
    <w:rsid w:val="00A97913"/>
    <w:rsid w:val="00AB0D24"/>
    <w:rsid w:val="00AB69F2"/>
    <w:rsid w:val="00B03A9C"/>
    <w:rsid w:val="00B12F2B"/>
    <w:rsid w:val="00B23AD2"/>
    <w:rsid w:val="00B500D5"/>
    <w:rsid w:val="00B641E0"/>
    <w:rsid w:val="00BB1942"/>
    <w:rsid w:val="00BD5BCA"/>
    <w:rsid w:val="00BD6AE0"/>
    <w:rsid w:val="00BE4B5E"/>
    <w:rsid w:val="00C126C5"/>
    <w:rsid w:val="00C63586"/>
    <w:rsid w:val="00C67995"/>
    <w:rsid w:val="00C82B8E"/>
    <w:rsid w:val="00C83964"/>
    <w:rsid w:val="00C97E51"/>
    <w:rsid w:val="00D066D7"/>
    <w:rsid w:val="00D2083B"/>
    <w:rsid w:val="00D448D6"/>
    <w:rsid w:val="00D532F8"/>
    <w:rsid w:val="00D55B1C"/>
    <w:rsid w:val="00D7310F"/>
    <w:rsid w:val="00D912CC"/>
    <w:rsid w:val="00DD0178"/>
    <w:rsid w:val="00DD701C"/>
    <w:rsid w:val="00E64616"/>
    <w:rsid w:val="00E82DE8"/>
    <w:rsid w:val="00E97A3B"/>
    <w:rsid w:val="00ED2ED9"/>
    <w:rsid w:val="00F36FA8"/>
    <w:rsid w:val="00F60A50"/>
    <w:rsid w:val="00F7183C"/>
    <w:rsid w:val="00FB7C11"/>
    <w:rsid w:val="00FD6DDD"/>
    <w:rsid w:val="00FE5A5A"/>
    <w:rsid w:val="25CBC14D"/>
    <w:rsid w:val="457EB8E2"/>
    <w:rsid w:val="457F8974"/>
    <w:rsid w:val="4D227ED4"/>
    <w:rsid w:val="56A39E79"/>
    <w:rsid w:val="5AD2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0D9C"/>
  <w15:chartTrackingRefBased/>
  <w15:docId w15:val="{B776E048-1AB0-47A2-81C8-A7993F7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167B4"/>
    <w:pPr>
      <w:ind w:left="720"/>
      <w:contextualSpacing/>
    </w:pPr>
  </w:style>
  <w:style w:type="paragraph" w:customStyle="1" w:styleId="Default">
    <w:name w:val="Default"/>
    <w:rsid w:val="001726F3"/>
    <w:pPr>
      <w:autoSpaceDE w:val="0"/>
      <w:autoSpaceDN w:val="0"/>
      <w:adjustRightInd w:val="0"/>
      <w:spacing w:after="0" w:line="240" w:lineRule="auto"/>
    </w:pPr>
    <w:rPr>
      <w:rFonts w:ascii="Myriad Pro Light" w:eastAsiaTheme="minorEastAsia" w:hAnsi="Myriad Pro Light" w:cs="Myriad Pro Light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6F04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385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5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E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AD"/>
  </w:style>
  <w:style w:type="paragraph" w:styleId="Footer">
    <w:name w:val="footer"/>
    <w:basedOn w:val="Normal"/>
    <w:link w:val="FooterChar"/>
    <w:uiPriority w:val="99"/>
    <w:unhideWhenUsed/>
    <w:rsid w:val="004E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FAD"/>
  </w:style>
  <w:style w:type="paragraph" w:styleId="BalloonText">
    <w:name w:val="Balloon Text"/>
    <w:basedOn w:val="Normal"/>
    <w:link w:val="BalloonTextChar"/>
    <w:uiPriority w:val="99"/>
    <w:semiHidden/>
    <w:unhideWhenUsed/>
    <w:rsid w:val="003F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10F"/>
    <w:rPr>
      <w:b/>
      <w:bCs/>
    </w:rPr>
  </w:style>
  <w:style w:type="paragraph" w:customStyle="1" w:styleId="paragraph">
    <w:name w:val="paragraph"/>
    <w:basedOn w:val="Normal"/>
    <w:rsid w:val="0035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3DA6"/>
  </w:style>
  <w:style w:type="character" w:customStyle="1" w:styleId="eop">
    <w:name w:val="eop"/>
    <w:basedOn w:val="DefaultParagraphFont"/>
    <w:rsid w:val="0035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0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6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4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7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7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75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7BD61A8909A4E829A62D5E7B7A8A8" ma:contentTypeVersion="5" ma:contentTypeDescription="Create a new document." ma:contentTypeScope="" ma:versionID="622cedd5f6f6710b13bcca66046fef61">
  <xsd:schema xmlns:xsd="http://www.w3.org/2001/XMLSchema" xmlns:xs="http://www.w3.org/2001/XMLSchema" xmlns:p="http://schemas.microsoft.com/office/2006/metadata/properties" xmlns:ns2="bb66f4aa-3b2a-4457-9e5b-2cc61510220b" xmlns:ns3="36b3342f-453f-41db-9549-a7a61e2646ff" targetNamespace="http://schemas.microsoft.com/office/2006/metadata/properties" ma:root="true" ma:fieldsID="f4a4f1173d1cc05f8541521386a9197d" ns2:_="" ns3:_="">
    <xsd:import namespace="bb66f4aa-3b2a-4457-9e5b-2cc61510220b"/>
    <xsd:import namespace="36b3342f-453f-41db-9549-a7a61e26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f4aa-3b2a-4457-9e5b-2cc615102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3342f-453f-41db-9549-a7a61e26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B12CF-B139-4DE6-8214-1C9A6868F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46C41-50AC-4AEF-9404-1CF8C654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6f4aa-3b2a-4457-9e5b-2cc61510220b"/>
    <ds:schemaRef ds:uri="36b3342f-453f-41db-9549-a7a61e26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EDCE4-3D69-4765-BDB0-A9FC63057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Froese</dc:creator>
  <cp:keywords/>
  <dc:description/>
  <cp:lastModifiedBy>Melissa Lander</cp:lastModifiedBy>
  <cp:revision>6</cp:revision>
  <cp:lastPrinted>2018-10-17T18:36:00Z</cp:lastPrinted>
  <dcterms:created xsi:type="dcterms:W3CDTF">2018-12-18T21:11:00Z</dcterms:created>
  <dcterms:modified xsi:type="dcterms:W3CDTF">2019-02-01T15:54:00Z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0x0101001FD7BD61A8909A4E829A62D5E7B7A8A8</vt:lpwstr>
  </property>
</Properties>
</file>