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4135"/>
        <w:gridCol w:w="2596"/>
        <w:gridCol w:w="1534"/>
        <w:gridCol w:w="1540"/>
        <w:gridCol w:w="3505"/>
      </w:tblGrid>
      <w:tr w:rsidR="00D924CB" w:rsidRPr="004951F0" w:rsidTr="00766702">
        <w:tc>
          <w:tcPr>
            <w:tcW w:w="13310" w:type="dxa"/>
            <w:gridSpan w:val="5"/>
            <w:shd w:val="clear" w:color="auto" w:fill="F2F2F2" w:themeFill="background1" w:themeFillShade="F2"/>
          </w:tcPr>
          <w:p w:rsidR="00D924CB" w:rsidRPr="004951F0" w:rsidRDefault="00D924CB" w:rsidP="00F071BA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F071BA">
              <w:rPr>
                <w:rFonts w:cstheme="minorHAnsi"/>
                <w:color w:val="000000" w:themeColor="text1"/>
                <w:sz w:val="44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FC64D5" w:rsidRPr="004951F0" w:rsidTr="00766702">
        <w:tc>
          <w:tcPr>
            <w:tcW w:w="4135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766702">
        <w:trPr>
          <w:trHeight w:val="450"/>
        </w:trPr>
        <w:tc>
          <w:tcPr>
            <w:tcW w:w="4135" w:type="dxa"/>
          </w:tcPr>
          <w:p w:rsidR="00F071BA" w:rsidRPr="00C85674" w:rsidRDefault="00F071BA" w:rsidP="00F071BA">
            <w:p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C85674">
              <w:rPr>
                <w:rFonts w:eastAsiaTheme="minorEastAsia"/>
                <w:b/>
                <w:bCs/>
                <w:sz w:val="20"/>
                <w:szCs w:val="20"/>
              </w:rPr>
              <w:t>CR9.1</w:t>
            </w:r>
            <w:r w:rsidR="0091419F">
              <w:rPr>
                <w:rFonts w:eastAsiaTheme="minorEastAsia"/>
                <w:b/>
                <w:bCs/>
                <w:sz w:val="20"/>
                <w:szCs w:val="20"/>
              </w:rPr>
              <w:t>A/B</w:t>
            </w:r>
            <w:r w:rsidRPr="00C85674">
              <w:rPr>
                <w:rFonts w:eastAsiaTheme="minorEastAsia"/>
                <w:sz w:val="20"/>
                <w:szCs w:val="20"/>
              </w:rPr>
              <w:t xml:space="preserve"> - </w:t>
            </w:r>
            <w:r w:rsidR="00C85674" w:rsidRPr="00C85674">
              <w:rPr>
                <w:sz w:val="20"/>
                <w:szCs w:val="20"/>
              </w:rPr>
              <w:t xml:space="preserve">I can </w:t>
            </w:r>
            <w:r w:rsidR="00C85674" w:rsidRPr="00C85674">
              <w:rPr>
                <w:sz w:val="20"/>
                <w:szCs w:val="20"/>
                <w:u w:val="single"/>
              </w:rPr>
              <w:t>view, listen to, read, comprehend, and respond</w:t>
            </w:r>
            <w:r w:rsidR="00C85674" w:rsidRPr="00C85674">
              <w:rPr>
                <w:sz w:val="20"/>
                <w:szCs w:val="20"/>
              </w:rPr>
              <w:t xml:space="preserve"> to different visual, or</w:t>
            </w:r>
            <w:r w:rsidR="00C85674" w:rsidRPr="00C85674">
              <w:rPr>
                <w:sz w:val="20"/>
                <w:szCs w:val="20"/>
              </w:rPr>
              <w:t>al, print, and multimedia texts, including:</w:t>
            </w:r>
            <w:r w:rsidRPr="00C8567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462C2A" w:rsidRPr="00C85674" w:rsidRDefault="00462C2A" w:rsidP="00C8567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00C85674">
              <w:rPr>
                <w:rFonts w:eastAsiaTheme="minorEastAsia"/>
                <w:sz w:val="20"/>
                <w:szCs w:val="20"/>
              </w:rPr>
              <w:t>Identity</w:t>
            </w:r>
          </w:p>
          <w:p w:rsidR="00462C2A" w:rsidRPr="00C85674" w:rsidRDefault="00462C2A" w:rsidP="00C8567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00C85674">
              <w:rPr>
                <w:rFonts w:eastAsiaTheme="minorEastAsia"/>
                <w:sz w:val="20"/>
                <w:szCs w:val="20"/>
              </w:rPr>
              <w:t>Social responsibility</w:t>
            </w:r>
          </w:p>
          <w:p w:rsidR="00462C2A" w:rsidRPr="00C85674" w:rsidRDefault="00462C2A" w:rsidP="00C8567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C85674">
              <w:rPr>
                <w:rFonts w:eastAsiaTheme="minorEastAsia"/>
                <w:sz w:val="20"/>
                <w:szCs w:val="20"/>
              </w:rPr>
              <w:t>Social action</w:t>
            </w:r>
          </w:p>
          <w:p w:rsidR="00D924CB" w:rsidRPr="00F071BA" w:rsidRDefault="00D924CB" w:rsidP="00F071BA">
            <w:pPr>
              <w:tabs>
                <w:tab w:val="left" w:pos="415"/>
              </w:tabs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596" w:type="dxa"/>
          </w:tcPr>
          <w:p w:rsidR="00851658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CC266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13608">
        <w:trPr>
          <w:trHeight w:val="1007"/>
        </w:trPr>
        <w:tc>
          <w:tcPr>
            <w:tcW w:w="4135" w:type="dxa"/>
          </w:tcPr>
          <w:p w:rsidR="005B6873" w:rsidRPr="0091419F" w:rsidRDefault="0091419F" w:rsidP="0091419F">
            <w:pPr>
              <w:tabs>
                <w:tab w:val="left" w:pos="41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CR 9.2A/</w:t>
            </w:r>
            <w:r>
              <w:rPr>
                <w:rFonts w:cstheme="minorHAnsi"/>
                <w:b/>
                <w:sz w:val="20"/>
                <w:szCs w:val="20"/>
              </w:rPr>
              <w:t xml:space="preserve">B </w:t>
            </w:r>
            <w:r w:rsidRPr="0091419F">
              <w:rPr>
                <w:sz w:val="20"/>
                <w:szCs w:val="20"/>
              </w:rPr>
              <w:t xml:space="preserve">I can </w:t>
            </w:r>
            <w:r w:rsidRPr="0091419F">
              <w:rPr>
                <w:sz w:val="20"/>
                <w:szCs w:val="20"/>
                <w:u w:val="single"/>
              </w:rPr>
              <w:t>select and use appropriate before, during, and after strategies</w:t>
            </w:r>
            <w:r w:rsidRPr="0091419F">
              <w:rPr>
                <w:sz w:val="20"/>
                <w:szCs w:val="20"/>
              </w:rPr>
              <w:t xml:space="preserve"> when viewing, listening, and reading.  </w:t>
            </w:r>
          </w:p>
        </w:tc>
        <w:tc>
          <w:tcPr>
            <w:tcW w:w="2596" w:type="dxa"/>
          </w:tcPr>
          <w:p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5B6873" w:rsidRPr="004951F0" w:rsidRDefault="005B6873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766702">
        <w:tc>
          <w:tcPr>
            <w:tcW w:w="4135" w:type="dxa"/>
          </w:tcPr>
          <w:p w:rsidR="00CC2663" w:rsidRPr="00E66AAC" w:rsidRDefault="0091419F" w:rsidP="0017483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  <w:lang w:val="en-CA"/>
              </w:rPr>
            </w:pPr>
            <w:r w:rsidRPr="00113608">
              <w:rPr>
                <w:rFonts w:eastAsia="Times New Roman" w:cstheme="minorHAnsi"/>
                <w:b/>
                <w:color w:val="000000"/>
                <w:sz w:val="20"/>
              </w:rPr>
              <w:t>CR 9.3 A/B</w:t>
            </w:r>
            <w:r w:rsidR="0011360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113608" w:rsidRPr="005E20E9">
              <w:t xml:space="preserve">I can identify how a specific type of language has been used for a specific purpose, an author has organized a text to highlight a main idea or message, an author has used sentence constructions and specific words to convey meaning, specific words have effected a text and how fonts, </w:t>
            </w:r>
            <w:proofErr w:type="spellStart"/>
            <w:r w:rsidR="00113608" w:rsidRPr="005E20E9">
              <w:t>colour</w:t>
            </w:r>
            <w:proofErr w:type="spellEnd"/>
            <w:r w:rsidR="00113608" w:rsidRPr="005E20E9">
              <w:t xml:space="preserve"> or other cues have been used to </w:t>
            </w:r>
            <w:r w:rsidR="00113608" w:rsidRPr="00174833">
              <w:rPr>
                <w:u w:val="single"/>
              </w:rPr>
              <w:t xml:space="preserve">construct </w:t>
            </w:r>
            <w:r w:rsidR="00174833" w:rsidRPr="00174833">
              <w:rPr>
                <w:u w:val="single"/>
              </w:rPr>
              <w:t>and confirm meaning</w:t>
            </w:r>
            <w:r w:rsidR="00113608" w:rsidRPr="00174833">
              <w:rPr>
                <w:u w:val="single"/>
              </w:rPr>
              <w:t>.</w:t>
            </w:r>
            <w:r w:rsidR="00213B64"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766702">
        <w:tc>
          <w:tcPr>
            <w:tcW w:w="4135" w:type="dxa"/>
          </w:tcPr>
          <w:p w:rsidR="00851658" w:rsidRPr="00E66AAC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 w:rsidRPr="00113608">
              <w:rPr>
                <w:rFonts w:eastAsia="Times New Roman" w:cstheme="minorHAnsi"/>
                <w:b/>
                <w:color w:val="000000"/>
                <w:sz w:val="20"/>
              </w:rPr>
              <w:t>CR 9.4A</w:t>
            </w:r>
            <w:r w:rsidR="0011360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113608">
              <w:t xml:space="preserve">I can </w:t>
            </w:r>
            <w:r w:rsidR="00113608" w:rsidRPr="00174833">
              <w:rPr>
                <w:u w:val="single"/>
              </w:rPr>
              <w:t>view and demonstrate</w:t>
            </w:r>
            <w:r w:rsidR="00113608">
              <w:t xml:space="preserve"> understanding of visual and multimedia texts, extract ideas from these texts, and synthesize and summarize ideas from more than one visual or multimedia source.</w:t>
            </w:r>
          </w:p>
          <w:p w:rsidR="00213B64" w:rsidRPr="00E66AAC" w:rsidRDefault="00213B64" w:rsidP="00CC2663">
            <w:pPr>
              <w:tabs>
                <w:tab w:val="left" w:pos="415"/>
              </w:tabs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766702">
        <w:tc>
          <w:tcPr>
            <w:tcW w:w="4135" w:type="dxa"/>
          </w:tcPr>
          <w:p w:rsidR="00E66AAC" w:rsidRPr="00113608" w:rsidRDefault="0091419F" w:rsidP="00113608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113608">
              <w:rPr>
                <w:rFonts w:eastAsia="Times New Roman" w:cstheme="minorHAnsi"/>
                <w:b/>
                <w:color w:val="000000"/>
                <w:sz w:val="20"/>
              </w:rPr>
              <w:t>CR 9.4B</w:t>
            </w:r>
            <w:r w:rsidR="0011360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113608">
              <w:t xml:space="preserve">I can </w:t>
            </w:r>
            <w:r w:rsidR="00113608" w:rsidRPr="00174833">
              <w:rPr>
                <w:u w:val="single"/>
              </w:rPr>
              <w:t>view and demonstrate comprehension</w:t>
            </w:r>
            <w:r w:rsidR="00113608">
              <w:t xml:space="preserve"> of visual and multimedia texts, extract ideas from these texts, and synthesize and summarize ideas from more than one visual or multimedia source.</w:t>
            </w: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766702">
        <w:tc>
          <w:tcPr>
            <w:tcW w:w="4135" w:type="dxa"/>
          </w:tcPr>
          <w:p w:rsidR="00174833" w:rsidRDefault="0091419F" w:rsidP="00CC2663">
            <w:pPr>
              <w:tabs>
                <w:tab w:val="left" w:pos="415"/>
              </w:tabs>
            </w:pPr>
            <w:r w:rsidRPr="00113608">
              <w:rPr>
                <w:rFonts w:eastAsia="Times New Roman" w:cstheme="minorHAnsi"/>
                <w:b/>
                <w:color w:val="000000"/>
                <w:sz w:val="20"/>
              </w:rPr>
              <w:t>CR 9.5A</w:t>
            </w:r>
            <w:r w:rsidR="00174833">
              <w:rPr>
                <w:rFonts w:eastAsia="Times New Roman" w:cstheme="minorHAnsi"/>
                <w:b/>
                <w:color w:val="000000"/>
                <w:sz w:val="20"/>
              </w:rPr>
              <w:t>/B</w:t>
            </w:r>
            <w:r w:rsidR="00113608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113608">
              <w:t xml:space="preserve">I can </w:t>
            </w:r>
            <w:r w:rsidR="00113608" w:rsidRPr="00174833">
              <w:rPr>
                <w:u w:val="single"/>
              </w:rPr>
              <w:t>listen to understand, analyze, and evaluate oral texts</w:t>
            </w:r>
            <w:r w:rsidR="00113608">
              <w:t xml:space="preserve"> from a </w:t>
            </w:r>
            <w:r w:rsidR="00113608" w:rsidRPr="005E20E9">
              <w:t xml:space="preserve">range of texts including: </w:t>
            </w:r>
          </w:p>
          <w:p w:rsidR="00174833" w:rsidRPr="00174833" w:rsidRDefault="00174833" w:rsidP="0017483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t>Conversations</w:t>
            </w:r>
          </w:p>
          <w:p w:rsidR="00174833" w:rsidRPr="00174833" w:rsidRDefault="00174833" w:rsidP="0017483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t xml:space="preserve"> Discussions</w:t>
            </w:r>
          </w:p>
          <w:p w:rsidR="00174833" w:rsidRPr="00174833" w:rsidRDefault="00174833" w:rsidP="0017483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t xml:space="preserve"> Interviews</w:t>
            </w:r>
          </w:p>
          <w:p w:rsidR="00174833" w:rsidRPr="00174833" w:rsidRDefault="00174833" w:rsidP="0017483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t xml:space="preserve">speeches </w:t>
            </w:r>
          </w:p>
          <w:p w:rsidR="00174833" w:rsidRPr="00174833" w:rsidRDefault="00113608" w:rsidP="00174833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 w:rsidRPr="005E20E9">
              <w:t xml:space="preserve">directions, </w:t>
            </w:r>
          </w:p>
          <w:p w:rsidR="00851658" w:rsidRPr="00174833" w:rsidRDefault="00174833" w:rsidP="0017483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>
              <w:t xml:space="preserve">I can </w:t>
            </w:r>
            <w:r w:rsidR="00113608" w:rsidRPr="00174833">
              <w:rPr>
                <w:u w:val="single"/>
              </w:rPr>
              <w:t>recognize</w:t>
            </w:r>
            <w:r w:rsidR="00113608" w:rsidRPr="005E20E9">
              <w:t xml:space="preserve"> a train of thought and </w:t>
            </w:r>
            <w:r w:rsidR="00113608" w:rsidRPr="00174833">
              <w:rPr>
                <w:u w:val="single"/>
              </w:rPr>
              <w:t>identify</w:t>
            </w:r>
            <w:r w:rsidR="00113608" w:rsidRPr="005E20E9">
              <w:t xml:space="preserve"> the main ideas in a presentation and recognize presentation techniques in a presentation.</w:t>
            </w:r>
          </w:p>
          <w:p w:rsidR="00086BBE" w:rsidRPr="00E66AAC" w:rsidRDefault="00086BBE" w:rsidP="00CC2663">
            <w:pPr>
              <w:tabs>
                <w:tab w:val="left" w:pos="415"/>
              </w:tabs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766702">
        <w:tc>
          <w:tcPr>
            <w:tcW w:w="4135" w:type="dxa"/>
          </w:tcPr>
          <w:p w:rsidR="00851658" w:rsidRPr="00E66AAC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CR 9.6A/B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006229">
              <w:rPr>
                <w:u w:val="single"/>
              </w:rPr>
              <w:t>read</w:t>
            </w:r>
            <w:r w:rsidR="00D820F7">
              <w:t xml:space="preserve"> grade-level appropriate texts and </w:t>
            </w:r>
            <w:r w:rsidR="00D820F7" w:rsidRPr="00006229">
              <w:rPr>
                <w:u w:val="single"/>
              </w:rPr>
              <w:t>demonstrate comprehension and interpretation</w:t>
            </w:r>
            <w:r w:rsidR="00D820F7">
              <w:t xml:space="preserve"> of such texts.</w:t>
            </w:r>
          </w:p>
          <w:p w:rsidR="00086BBE" w:rsidRPr="00E66AAC" w:rsidRDefault="00086BBE" w:rsidP="00CC2663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766702">
        <w:tc>
          <w:tcPr>
            <w:tcW w:w="4135" w:type="dxa"/>
          </w:tcPr>
          <w:p w:rsidR="001A7728" w:rsidRDefault="0091419F" w:rsidP="00006229">
            <w:pPr>
              <w:tabs>
                <w:tab w:val="left" w:pos="415"/>
              </w:tabs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CR 9.7 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006229">
              <w:rPr>
                <w:u w:val="single"/>
              </w:rPr>
              <w:t>read</w:t>
            </w:r>
            <w:r w:rsidR="00D820F7">
              <w:t xml:space="preserve"> and </w:t>
            </w:r>
            <w:r w:rsidR="00006229" w:rsidRPr="00006229">
              <w:rPr>
                <w:u w:val="single"/>
              </w:rPr>
              <w:t>comprehend</w:t>
            </w:r>
            <w:r w:rsidR="00006229">
              <w:t xml:space="preserve"> a range of </w:t>
            </w:r>
            <w:r w:rsidR="00006229" w:rsidRPr="00006229">
              <w:rPr>
                <w:u w:val="single"/>
              </w:rPr>
              <w:t>informative texts</w:t>
            </w:r>
            <w:r w:rsidR="00006229">
              <w:t xml:space="preserve"> such as:</w:t>
            </w:r>
          </w:p>
          <w:p w:rsidR="00006229" w:rsidRPr="00006229" w:rsidRDefault="00006229" w:rsidP="00006229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006229">
              <w:rPr>
                <w:rFonts w:eastAsia="Times New Roman" w:cstheme="minorHAnsi"/>
                <w:color w:val="000000"/>
                <w:sz w:val="20"/>
              </w:rPr>
              <w:t>expository essays</w:t>
            </w:r>
          </w:p>
          <w:p w:rsidR="00006229" w:rsidRPr="00006229" w:rsidRDefault="00006229" w:rsidP="00006229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006229">
              <w:rPr>
                <w:rFonts w:eastAsia="Times New Roman" w:cstheme="minorHAnsi"/>
                <w:color w:val="000000"/>
                <w:sz w:val="20"/>
              </w:rPr>
              <w:t>historical accounts</w:t>
            </w:r>
          </w:p>
          <w:p w:rsidR="00006229" w:rsidRPr="00006229" w:rsidRDefault="00006229" w:rsidP="00006229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006229">
              <w:rPr>
                <w:rFonts w:eastAsia="Times New Roman" w:cstheme="minorHAnsi"/>
                <w:color w:val="000000"/>
                <w:sz w:val="20"/>
              </w:rPr>
              <w:t>news articles</w:t>
            </w:r>
          </w:p>
          <w:p w:rsidR="00006229" w:rsidRPr="00006229" w:rsidRDefault="00006229" w:rsidP="00006229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 w:rsidRPr="00006229">
              <w:rPr>
                <w:rFonts w:eastAsia="Times New Roman" w:cstheme="minorHAnsi"/>
                <w:color w:val="000000"/>
                <w:sz w:val="20"/>
              </w:rPr>
              <w:t>scientific writing</w:t>
            </w: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A7728" w:rsidRPr="004951F0" w:rsidTr="00766702">
        <w:tc>
          <w:tcPr>
            <w:tcW w:w="4135" w:type="dxa"/>
          </w:tcPr>
          <w:p w:rsidR="00851658" w:rsidRPr="00E66AAC" w:rsidRDefault="0091419F" w:rsidP="006B0D76">
            <w:pPr>
              <w:tabs>
                <w:tab w:val="left" w:pos="415"/>
              </w:tabs>
              <w:rPr>
                <w:rFonts w:eastAsia="Times New Roman" w:cstheme="minorHAnsi"/>
                <w:b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CR 9.8A/B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6B0D76">
              <w:rPr>
                <w:u w:val="single"/>
              </w:rPr>
              <w:t>read</w:t>
            </w:r>
            <w:r w:rsidR="00D820F7">
              <w:t xml:space="preserve"> g</w:t>
            </w:r>
            <w:r w:rsidR="006B0D76">
              <w:t xml:space="preserve">rade-level appropriate texts to </w:t>
            </w:r>
            <w:r w:rsidR="006B0D76" w:rsidRPr="006B0D76">
              <w:rPr>
                <w:u w:val="single"/>
              </w:rPr>
              <w:t>increase fluency</w:t>
            </w:r>
            <w:r w:rsidR="006B0D76">
              <w:t xml:space="preserve"> and </w:t>
            </w:r>
            <w:r w:rsidR="006B0D76" w:rsidRPr="006B0D76">
              <w:rPr>
                <w:u w:val="single"/>
              </w:rPr>
              <w:t>expression</w:t>
            </w:r>
            <w:r w:rsidR="006B0D76">
              <w:t>.</w:t>
            </w:r>
          </w:p>
        </w:tc>
        <w:tc>
          <w:tcPr>
            <w:tcW w:w="2596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851658" w:rsidRPr="004951F0" w:rsidRDefault="00851658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CC 9.1A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>I can create various visual, oral, written, and multimedia (including digital) texts.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CC 9.1B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6B0D76">
              <w:rPr>
                <w:u w:val="single"/>
              </w:rPr>
              <w:t xml:space="preserve">create </w:t>
            </w:r>
            <w:r w:rsidR="00D820F7" w:rsidRPr="006B0D76">
              <w:t xml:space="preserve">various visual, oral, written, and multimedia </w:t>
            </w:r>
            <w:r w:rsidR="00D820F7">
              <w:t xml:space="preserve">(including digital) </w:t>
            </w:r>
            <w:r w:rsidR="00D820F7" w:rsidRPr="006B0D76">
              <w:rPr>
                <w:u w:val="single"/>
              </w:rPr>
              <w:t>texts</w:t>
            </w:r>
            <w:r w:rsidR="00D820F7">
              <w:t>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CC 9.2 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use </w:t>
            </w:r>
            <w:r w:rsidR="00D820F7" w:rsidRPr="00B16761">
              <w:rPr>
                <w:u w:val="single"/>
              </w:rPr>
              <w:t>inquiry</w:t>
            </w:r>
            <w:r w:rsidR="00D820F7">
              <w:t xml:space="preserve"> to explore my understanding of a particular topic, question, or issue related to the themes being studied and </w:t>
            </w:r>
            <w:r w:rsidR="00D820F7" w:rsidRPr="00B16761">
              <w:rPr>
                <w:u w:val="single"/>
              </w:rPr>
              <w:t>create and present an individual project</w:t>
            </w:r>
            <w:r w:rsidR="00D820F7">
              <w:t>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CC 9.3 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827325">
              <w:rPr>
                <w:u w:val="single"/>
              </w:rPr>
              <w:t>select</w:t>
            </w:r>
            <w:r w:rsidR="00D820F7">
              <w:t xml:space="preserve"> and </w:t>
            </w:r>
            <w:r w:rsidR="00D820F7" w:rsidRPr="00827325">
              <w:rPr>
                <w:u w:val="single"/>
              </w:rPr>
              <w:t>use</w:t>
            </w:r>
            <w:r w:rsidR="00D820F7">
              <w:t xml:space="preserve"> appropriate </w:t>
            </w:r>
            <w:r w:rsidR="00D820F7" w:rsidRPr="00827325">
              <w:rPr>
                <w:u w:val="single"/>
              </w:rPr>
              <w:t>strategies</w:t>
            </w:r>
            <w:r w:rsidR="00D820F7">
              <w:t xml:space="preserve"> to </w:t>
            </w:r>
            <w:r w:rsidR="00D820F7" w:rsidRPr="00827325">
              <w:rPr>
                <w:u w:val="single"/>
              </w:rPr>
              <w:t>communicate meaning before</w:t>
            </w:r>
            <w:r w:rsidR="00D820F7">
              <w:t xml:space="preserve">, </w:t>
            </w:r>
            <w:r w:rsidR="00D820F7" w:rsidRPr="00827325">
              <w:rPr>
                <w:u w:val="single"/>
              </w:rPr>
              <w:t>during</w:t>
            </w:r>
            <w:r w:rsidR="00D820F7">
              <w:t xml:space="preserve">, and </w:t>
            </w:r>
            <w:r w:rsidR="00D820F7" w:rsidRPr="00827325">
              <w:rPr>
                <w:u w:val="single"/>
              </w:rPr>
              <w:t>after</w:t>
            </w:r>
            <w:r w:rsidR="00D820F7">
              <w:t xml:space="preserve"> speaking, writing, and other representing activities.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375A2A" w:rsidRDefault="0091419F" w:rsidP="00CC2663">
            <w:pPr>
              <w:tabs>
                <w:tab w:val="left" w:pos="415"/>
              </w:tabs>
            </w:pPr>
            <w:r w:rsidRPr="00D820F7">
              <w:rPr>
                <w:rFonts w:eastAsia="Times New Roman" w:cstheme="minorHAnsi"/>
                <w:b/>
                <w:color w:val="000000"/>
                <w:sz w:val="20"/>
              </w:rPr>
              <w:t>CC 9.4 A/B</w:t>
            </w:r>
            <w:r w:rsidR="00D820F7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820F7">
              <w:t xml:space="preserve">I can </w:t>
            </w:r>
            <w:r w:rsidR="00D820F7" w:rsidRPr="00375A2A">
              <w:rPr>
                <w:u w:val="single"/>
              </w:rPr>
              <w:t>use language cues and con</w:t>
            </w:r>
            <w:r w:rsidR="00375A2A" w:rsidRPr="00375A2A">
              <w:rPr>
                <w:u w:val="single"/>
              </w:rPr>
              <w:t>ventions</w:t>
            </w:r>
            <w:r w:rsidR="00375A2A">
              <w:t xml:space="preserve"> to help me communicate:</w:t>
            </w:r>
          </w:p>
          <w:p w:rsidR="00375A2A" w:rsidRDefault="00375A2A" w:rsidP="00375A2A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</w:pPr>
            <w:r>
              <w:t>pragmatic (inclusive)</w:t>
            </w:r>
          </w:p>
          <w:p w:rsidR="00375A2A" w:rsidRDefault="00375A2A" w:rsidP="00375A2A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</w:pPr>
            <w:r>
              <w:t>textual (coherent)</w:t>
            </w:r>
          </w:p>
          <w:p w:rsidR="00375A2A" w:rsidRDefault="00375A2A" w:rsidP="00375A2A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</w:pPr>
            <w:r>
              <w:t>syntactic (subordination)</w:t>
            </w:r>
          </w:p>
          <w:p w:rsidR="00375A2A" w:rsidRDefault="00375A2A" w:rsidP="00375A2A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</w:pPr>
            <w:r>
              <w:t>semantic/ lexical/ morphological (denotative)</w:t>
            </w:r>
          </w:p>
          <w:p w:rsidR="00375A2A" w:rsidRPr="00375A2A" w:rsidRDefault="00375A2A" w:rsidP="00375A2A">
            <w:pPr>
              <w:pStyle w:val="ListParagraph"/>
              <w:numPr>
                <w:ilvl w:val="0"/>
                <w:numId w:val="13"/>
              </w:numPr>
              <w:tabs>
                <w:tab w:val="left" w:pos="415"/>
              </w:tabs>
            </w:pPr>
            <w:proofErr w:type="spellStart"/>
            <w:r>
              <w:t>graphophonic</w:t>
            </w:r>
            <w:proofErr w:type="spellEnd"/>
            <w:r>
              <w:t xml:space="preserve"> (spelling patterns)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B11B00">
              <w:rPr>
                <w:rFonts w:eastAsia="Times New Roman" w:cstheme="minorHAnsi"/>
                <w:b/>
                <w:color w:val="000000"/>
                <w:sz w:val="20"/>
              </w:rPr>
              <w:t>CC 9.5A</w:t>
            </w:r>
            <w:r w:rsidR="00B11B00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B11B00">
              <w:t xml:space="preserve">I can </w:t>
            </w:r>
            <w:r w:rsidR="00B11B00" w:rsidRPr="00375A2A">
              <w:rPr>
                <w:u w:val="single"/>
              </w:rPr>
              <w:t>create and present</w:t>
            </w:r>
            <w:r w:rsidR="00B11B00">
              <w:t xml:space="preserve"> different kinds of visual and multimedia </w:t>
            </w:r>
            <w:r w:rsidR="00B11B00" w:rsidRPr="00375A2A">
              <w:rPr>
                <w:u w:val="single"/>
              </w:rPr>
              <w:t>presentations</w:t>
            </w:r>
            <w:r w:rsidR="00B11B00">
              <w:t xml:space="preserve"> to </w:t>
            </w:r>
            <w:r w:rsidR="00B11B00" w:rsidRPr="00375A2A">
              <w:rPr>
                <w:u w:val="single"/>
              </w:rPr>
              <w:t>represent my message</w:t>
            </w:r>
            <w:r w:rsidR="00B11B00">
              <w:t xml:space="preserve"> for a specific audience and purpose.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1419F" w:rsidRPr="004951F0" w:rsidTr="00766702">
        <w:tc>
          <w:tcPr>
            <w:tcW w:w="4135" w:type="dxa"/>
          </w:tcPr>
          <w:p w:rsidR="0091419F" w:rsidRDefault="0091419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</w:t>
            </w:r>
            <w:r w:rsidR="00D9713F" w:rsidRPr="00D9713F">
              <w:rPr>
                <w:rFonts w:eastAsia="Times New Roman" w:cstheme="minorHAnsi"/>
                <w:b/>
                <w:color w:val="000000"/>
                <w:sz w:val="20"/>
              </w:rPr>
              <w:t>.5B</w:t>
            </w:r>
            <w:r w:rsidR="00D9713F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="00D9713F">
              <w:t xml:space="preserve">I can </w:t>
            </w:r>
            <w:r w:rsidR="00D9713F" w:rsidRPr="00375A2A">
              <w:rPr>
                <w:u w:val="single"/>
              </w:rPr>
              <w:t>create and present</w:t>
            </w:r>
            <w:r w:rsidR="00D9713F">
              <w:t xml:space="preserve"> different kinds of </w:t>
            </w:r>
            <w:r w:rsidR="00D9713F" w:rsidRPr="00375A2A">
              <w:rPr>
                <w:u w:val="single"/>
              </w:rPr>
              <w:t>visual and multimedia presentations</w:t>
            </w:r>
            <w:r w:rsidR="00D9713F">
              <w:t xml:space="preserve"> to represent my message to various audiences.</w:t>
            </w:r>
          </w:p>
        </w:tc>
        <w:tc>
          <w:tcPr>
            <w:tcW w:w="2596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91419F" w:rsidRPr="004951F0" w:rsidRDefault="0091419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9.6 A/B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t xml:space="preserve">I can use </w:t>
            </w:r>
            <w:r w:rsidRPr="00375A2A">
              <w:rPr>
                <w:u w:val="single"/>
              </w:rPr>
              <w:t xml:space="preserve">oral language </w:t>
            </w:r>
            <w:r w:rsidR="00375A2A" w:rsidRPr="00375A2A">
              <w:rPr>
                <w:u w:val="single"/>
              </w:rPr>
              <w:t>to interact</w:t>
            </w:r>
            <w:r w:rsidR="00375A2A">
              <w:t xml:space="preserve"> </w:t>
            </w:r>
            <w:r>
              <w:t>appropriately as I work with others in pairs, small groups, and large group situations.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9.7A/B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t xml:space="preserve">I can </w:t>
            </w:r>
            <w:r w:rsidRPr="00D03836">
              <w:rPr>
                <w:u w:val="single"/>
              </w:rPr>
              <w:t>intentionally use oral language</w:t>
            </w:r>
            <w:r>
              <w:t xml:space="preserve"> to express information and ideas in both </w:t>
            </w:r>
            <w:r w:rsidRPr="00D03836">
              <w:rPr>
                <w:u w:val="single"/>
              </w:rPr>
              <w:t>formal and informal situations</w:t>
            </w:r>
            <w:r>
              <w:t>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9.8A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t xml:space="preserve">I can </w:t>
            </w:r>
            <w:r w:rsidRPr="00D03836">
              <w:rPr>
                <w:u w:val="single"/>
              </w:rPr>
              <w:t>write to describe, narrate, explain, inform, and persuade</w:t>
            </w:r>
            <w:r>
              <w:t>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9.8B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t xml:space="preserve">I can </w:t>
            </w:r>
            <w:r w:rsidRPr="00D03836">
              <w:rPr>
                <w:u w:val="single"/>
              </w:rPr>
              <w:t>write to describe, narrate, explain, inform, and persuade</w:t>
            </w:r>
            <w:r>
              <w:t>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D03836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CC 9.9A/B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t xml:space="preserve">I can </w:t>
            </w:r>
            <w:r w:rsidRPr="00D03836">
              <w:rPr>
                <w:u w:val="single"/>
              </w:rPr>
              <w:t>experimen</w:t>
            </w:r>
            <w:r w:rsidR="00D03836">
              <w:t>t</w:t>
            </w:r>
            <w:r>
              <w:t xml:space="preserve"> using </w:t>
            </w:r>
            <w:r w:rsidR="00D03836">
              <w:t>a variety of</w:t>
            </w:r>
            <w:r>
              <w:t xml:space="preserve"> text forms and techniques.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Default="00D9713F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AR 9.1A/B</w:t>
            </w:r>
            <w:r>
              <w:t xml:space="preserve"> </w:t>
            </w:r>
            <w:r>
              <w:t xml:space="preserve">I can </w:t>
            </w:r>
            <w:r w:rsidRPr="00D9713F">
              <w:rPr>
                <w:u w:val="single"/>
              </w:rPr>
              <w:t>assess</w:t>
            </w:r>
            <w:r>
              <w:t xml:space="preserve"> my personal strengths and weaknesses as a </w:t>
            </w:r>
            <w:r w:rsidRPr="00D9713F">
              <w:rPr>
                <w:u w:val="single"/>
              </w:rPr>
              <w:t>viewer, listener, reader, presenter, speaker, and writer</w:t>
            </w:r>
            <w:r>
              <w:t xml:space="preserve"> and as a contributor to the classroom community.  I can </w:t>
            </w:r>
            <w:r w:rsidRPr="00D9713F">
              <w:rPr>
                <w:u w:val="single"/>
              </w:rPr>
              <w:t>develop goals</w:t>
            </w:r>
            <w:r>
              <w:t xml:space="preserve"> based on my own self-assessment and work towards achieving them.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713F" w:rsidRPr="004951F0" w:rsidTr="00766702">
        <w:tc>
          <w:tcPr>
            <w:tcW w:w="4135" w:type="dxa"/>
          </w:tcPr>
          <w:p w:rsidR="00D9713F" w:rsidRPr="00D9713F" w:rsidRDefault="00D9713F" w:rsidP="00CC2663">
            <w:pPr>
              <w:tabs>
                <w:tab w:val="left" w:pos="415"/>
              </w:tabs>
            </w:pPr>
            <w:r w:rsidRPr="00D9713F">
              <w:rPr>
                <w:rFonts w:eastAsia="Times New Roman" w:cstheme="minorHAnsi"/>
                <w:b/>
                <w:color w:val="000000"/>
                <w:sz w:val="20"/>
              </w:rPr>
              <w:t>AR 9.2A/B</w:t>
            </w:r>
            <w:r>
              <w:t xml:space="preserve"> </w:t>
            </w:r>
            <w:r>
              <w:t xml:space="preserve">I can </w:t>
            </w:r>
            <w:r w:rsidRPr="00D9713F">
              <w:rPr>
                <w:u w:val="single"/>
              </w:rPr>
              <w:t>assess my own and others’ work</w:t>
            </w:r>
            <w:r>
              <w:t xml:space="preserve"> for clarity, correctness, and impact.</w:t>
            </w:r>
          </w:p>
        </w:tc>
        <w:tc>
          <w:tcPr>
            <w:tcW w:w="2596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D9713F" w:rsidRPr="004951F0" w:rsidRDefault="00D9713F" w:rsidP="00CC2663">
            <w:pPr>
              <w:tabs>
                <w:tab w:val="left" w:pos="41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E66AAC" w:rsidRPr="00F65182" w:rsidRDefault="0017268C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  <w:hyperlink r:id="rId7" w:history="1">
        <w:r w:rsidRPr="0017268C">
          <w:rPr>
            <w:rStyle w:val="Hyperlink"/>
            <w:b/>
            <w:sz w:val="28"/>
            <w:szCs w:val="28"/>
          </w:rPr>
          <w:t>ELA 9 At A Glance</w:t>
        </w:r>
      </w:hyperlink>
      <w: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curriculum including: unit themes, questions for deeper understanding, must do lists, outcomes and I can statements. This document should be shared with students for transfer of responsibility opportunities. </w:t>
      </w:r>
      <w:bookmarkStart w:id="0" w:name="_GoBack"/>
      <w:bookmarkEnd w:id="0"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Scope and Sequence ELA </w:t>
            </w:r>
            <w:r w:rsidR="0017268C">
              <w:rPr>
                <w:rFonts w:cstheme="minorHAnsi"/>
                <w:color w:val="000000" w:themeColor="text1"/>
                <w:sz w:val="44"/>
                <w:szCs w:val="28"/>
              </w:rPr>
              <w:t>9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4951F0">
              <w:rPr>
                <w:rFonts w:cstheme="minorHAnsi"/>
                <w:sz w:val="24"/>
                <w:szCs w:val="24"/>
              </w:rPr>
              <w:t xml:space="preserve">tandard English register that builds and maintains inclusive communities 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>ear organization with effective beginnings</w:t>
            </w:r>
            <w:r w:rsidR="00136D1D">
              <w:rPr>
                <w:rFonts w:cstheme="minorHAnsi"/>
                <w:sz w:val="24"/>
                <w:szCs w:val="24"/>
              </w:rPr>
              <w:t>, supporting middles, and smooth</w:t>
            </w:r>
            <w:r w:rsidRPr="00E66AAC">
              <w:rPr>
                <w:rFonts w:cstheme="minorHAnsi"/>
                <w:sz w:val="24"/>
                <w:szCs w:val="24"/>
              </w:rPr>
              <w:t xml:space="preserve"> and logical </w:t>
            </w:r>
            <w:r w:rsidR="00136D1D">
              <w:rPr>
                <w:rFonts w:cstheme="minorHAnsi"/>
                <w:sz w:val="24"/>
                <w:szCs w:val="24"/>
              </w:rPr>
              <w:t xml:space="preserve">transitions and </w:t>
            </w:r>
            <w:r w:rsidRPr="00E66AAC">
              <w:rPr>
                <w:rFonts w:cstheme="minorHAnsi"/>
                <w:sz w:val="24"/>
                <w:szCs w:val="24"/>
              </w:rPr>
              <w:t>conclusions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varied sentences that link ideas logically and use active voice 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>ecognition and avoidance of sentence fragments, run-on sentences, misplaced qualifiers, excessive coordination, and faulty subordination in formal communication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66AAC">
              <w:rPr>
                <w:rFonts w:cstheme="minorHAnsi"/>
                <w:sz w:val="24"/>
                <w:szCs w:val="24"/>
              </w:rPr>
              <w:t>ords that are clear, fresh, and economical (avoid the use of “to be” verbs and clichés)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sz w:val="24"/>
                <w:szCs w:val="24"/>
              </w:rPr>
              <w:t>Canadian spelling patterns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visually appealing presentations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Pr="004951F0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C7436"/>
    <w:multiLevelType w:val="hybridMultilevel"/>
    <w:tmpl w:val="FE746DCC"/>
    <w:lvl w:ilvl="0" w:tplc="3A1E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39D6"/>
    <w:multiLevelType w:val="hybridMultilevel"/>
    <w:tmpl w:val="0DA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648C"/>
    <w:multiLevelType w:val="hybridMultilevel"/>
    <w:tmpl w:val="CE0885F8"/>
    <w:lvl w:ilvl="0" w:tplc="0BAC37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06229"/>
    <w:rsid w:val="00086BBE"/>
    <w:rsid w:val="00113608"/>
    <w:rsid w:val="00136D1D"/>
    <w:rsid w:val="0017268C"/>
    <w:rsid w:val="00174833"/>
    <w:rsid w:val="001A3310"/>
    <w:rsid w:val="001A7728"/>
    <w:rsid w:val="00213B64"/>
    <w:rsid w:val="00375A2A"/>
    <w:rsid w:val="004127D9"/>
    <w:rsid w:val="00462C2A"/>
    <w:rsid w:val="004951F0"/>
    <w:rsid w:val="005B3D37"/>
    <w:rsid w:val="005B6873"/>
    <w:rsid w:val="005D0918"/>
    <w:rsid w:val="005D278A"/>
    <w:rsid w:val="006B0D76"/>
    <w:rsid w:val="00766702"/>
    <w:rsid w:val="0077618B"/>
    <w:rsid w:val="00827325"/>
    <w:rsid w:val="00833119"/>
    <w:rsid w:val="00851658"/>
    <w:rsid w:val="0091419F"/>
    <w:rsid w:val="00923DE9"/>
    <w:rsid w:val="009D2D91"/>
    <w:rsid w:val="00B11B00"/>
    <w:rsid w:val="00B16761"/>
    <w:rsid w:val="00C006E6"/>
    <w:rsid w:val="00C83976"/>
    <w:rsid w:val="00C85674"/>
    <w:rsid w:val="00CB6238"/>
    <w:rsid w:val="00CC2663"/>
    <w:rsid w:val="00D03836"/>
    <w:rsid w:val="00D820F7"/>
    <w:rsid w:val="00D924CB"/>
    <w:rsid w:val="00D9713F"/>
    <w:rsid w:val="00DB0F64"/>
    <w:rsid w:val="00DC2307"/>
    <w:rsid w:val="00DE6317"/>
    <w:rsid w:val="00E66AAC"/>
    <w:rsid w:val="00EF2620"/>
    <w:rsid w:val="00F071BA"/>
    <w:rsid w:val="00F47C0D"/>
    <w:rsid w:val="00F65182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AD5ED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7667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67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groups/pebl-ela-team/10/19/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Jill Drews</cp:lastModifiedBy>
  <cp:revision>2</cp:revision>
  <dcterms:created xsi:type="dcterms:W3CDTF">2019-05-14T20:03:00Z</dcterms:created>
  <dcterms:modified xsi:type="dcterms:W3CDTF">2019-05-14T20:03:00Z</dcterms:modified>
</cp:coreProperties>
</file>