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FAE2" w14:textId="77777777" w:rsidR="00331508" w:rsidRDefault="00331508">
      <w:pPr>
        <w:rPr>
          <w:noProof/>
        </w:rPr>
      </w:pPr>
      <w:r>
        <w:rPr>
          <w:noProof/>
        </w:rPr>
        <w:drawing>
          <wp:inline distT="0" distB="0" distL="0" distR="0" wp14:anchorId="3E8366EC" wp14:editId="52104B0B">
            <wp:extent cx="5943600" cy="418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82110"/>
                    </a:xfrm>
                    <a:prstGeom prst="rect">
                      <a:avLst/>
                    </a:prstGeom>
                  </pic:spPr>
                </pic:pic>
              </a:graphicData>
            </a:graphic>
          </wp:inline>
        </w:drawing>
      </w:r>
    </w:p>
    <w:p w14:paraId="7E21621B" w14:textId="77777777" w:rsidR="00272916" w:rsidRDefault="00272916">
      <w:pPr>
        <w:rPr>
          <w:rFonts w:asciiTheme="majorHAnsi" w:hAnsiTheme="majorHAnsi" w:cstheme="majorHAnsi"/>
          <w:b/>
          <w:sz w:val="40"/>
          <w:szCs w:val="40"/>
        </w:rPr>
      </w:pPr>
    </w:p>
    <w:p w14:paraId="14A28F6A" w14:textId="152D18E9" w:rsidR="00331508" w:rsidRPr="00272916" w:rsidRDefault="00A503D1">
      <w:pPr>
        <w:rPr>
          <w:rFonts w:asciiTheme="majorHAnsi" w:hAnsiTheme="majorHAnsi" w:cstheme="majorHAnsi"/>
          <w:b/>
          <w:sz w:val="40"/>
          <w:szCs w:val="40"/>
        </w:rPr>
      </w:pPr>
      <w:r w:rsidRPr="00272916">
        <w:rPr>
          <w:rFonts w:asciiTheme="majorHAnsi" w:hAnsiTheme="majorHAnsi" w:cstheme="majorHAnsi"/>
          <w:b/>
          <w:sz w:val="40"/>
          <w:szCs w:val="40"/>
        </w:rPr>
        <w:t>Notes</w:t>
      </w:r>
      <w:r w:rsidR="0034689E" w:rsidRPr="00272916">
        <w:rPr>
          <w:rFonts w:asciiTheme="majorHAnsi" w:hAnsiTheme="majorHAnsi" w:cstheme="majorHAnsi"/>
          <w:b/>
          <w:sz w:val="40"/>
          <w:szCs w:val="40"/>
        </w:rPr>
        <w:t xml:space="preserve">: </w:t>
      </w:r>
    </w:p>
    <w:p w14:paraId="3B648AC8" w14:textId="77777777" w:rsidR="00AF3627" w:rsidRPr="00272916" w:rsidRDefault="00A503D1" w:rsidP="00130CFF">
      <w:pPr>
        <w:pStyle w:val="ListParagraph"/>
        <w:numPr>
          <w:ilvl w:val="0"/>
          <w:numId w:val="1"/>
        </w:numPr>
        <w:spacing w:after="0"/>
        <w:textAlignment w:val="baseline"/>
        <w:rPr>
          <w:rStyle w:val="eop"/>
          <w:rFonts w:cstheme="majorHAnsi"/>
          <w:sz w:val="24"/>
          <w:szCs w:val="24"/>
        </w:rPr>
      </w:pPr>
      <w:r w:rsidRPr="00272916">
        <w:rPr>
          <w:rFonts w:cstheme="majorHAnsi"/>
          <w:b/>
          <w:sz w:val="24"/>
          <w:szCs w:val="24"/>
        </w:rPr>
        <w:t>Service Learning</w:t>
      </w:r>
      <w:r w:rsidR="00021D46" w:rsidRPr="00272916">
        <w:rPr>
          <w:rFonts w:cstheme="majorHAnsi"/>
          <w:b/>
          <w:sz w:val="24"/>
          <w:szCs w:val="24"/>
        </w:rPr>
        <w:t xml:space="preserve"> - </w:t>
      </w:r>
      <w:r w:rsidR="00021D46" w:rsidRPr="00272916">
        <w:rPr>
          <w:rFonts w:cstheme="majorHAnsi"/>
          <w:sz w:val="24"/>
          <w:szCs w:val="24"/>
        </w:rPr>
        <w:t>w</w:t>
      </w:r>
      <w:r w:rsidRPr="00272916">
        <w:rPr>
          <w:sz w:val="24"/>
          <w:szCs w:val="24"/>
        </w:rPr>
        <w:t>hile Wellness 10 is more wide open and provides students opportunities to do other activities not related to physical activity, PE 20 and PE 30 Service Learning concentrates on fitness related volunteering like coaching, rodeo, and cultural events. </w:t>
      </w:r>
    </w:p>
    <w:p w14:paraId="1B2CFA1E" w14:textId="77777777" w:rsidR="00AF3627" w:rsidRPr="00272916" w:rsidRDefault="00AF3627" w:rsidP="00AF3627">
      <w:pPr>
        <w:pStyle w:val="ListParagraph"/>
        <w:spacing w:after="0"/>
        <w:textAlignment w:val="baseline"/>
        <w:rPr>
          <w:rStyle w:val="eop"/>
          <w:rFonts w:cstheme="majorHAnsi"/>
          <w:sz w:val="24"/>
          <w:szCs w:val="24"/>
        </w:rPr>
      </w:pPr>
    </w:p>
    <w:p w14:paraId="2784141C" w14:textId="77777777" w:rsidR="00D032CE" w:rsidRPr="00272916" w:rsidRDefault="00D032CE" w:rsidP="00130CFF">
      <w:pPr>
        <w:pStyle w:val="ListParagraph"/>
        <w:numPr>
          <w:ilvl w:val="0"/>
          <w:numId w:val="1"/>
        </w:numPr>
        <w:spacing w:after="0"/>
        <w:textAlignment w:val="baseline"/>
        <w:rPr>
          <w:rFonts w:cstheme="majorHAnsi"/>
          <w:sz w:val="24"/>
          <w:szCs w:val="24"/>
        </w:rPr>
      </w:pPr>
      <w:r w:rsidRPr="00272916">
        <w:rPr>
          <w:b/>
          <w:sz w:val="24"/>
          <w:szCs w:val="24"/>
        </w:rPr>
        <w:lastRenderedPageBreak/>
        <w:t>Health &amp; Skill Related Fitness</w:t>
      </w:r>
      <w:r w:rsidRPr="00272916">
        <w:rPr>
          <w:sz w:val="24"/>
          <w:szCs w:val="24"/>
        </w:rPr>
        <w:t xml:space="preserve"> - </w:t>
      </w:r>
      <w:r w:rsidR="00021D46" w:rsidRPr="00272916">
        <w:rPr>
          <w:sz w:val="24"/>
          <w:szCs w:val="24"/>
        </w:rPr>
        <w:t>s</w:t>
      </w:r>
      <w:r w:rsidRPr="00272916">
        <w:rPr>
          <w:sz w:val="24"/>
          <w:szCs w:val="24"/>
        </w:rPr>
        <w:t>tudents</w:t>
      </w:r>
      <w:r w:rsidRPr="00272916">
        <w:rPr>
          <w:rStyle w:val="normaltextrun"/>
          <w:rFonts w:cstheme="majorHAnsi"/>
          <w:color w:val="000000"/>
          <w:sz w:val="24"/>
          <w:szCs w:val="24"/>
          <w:lang w:val="en-CA"/>
        </w:rPr>
        <w:t xml:space="preserve"> concentrate on improving their personal fitness both in physical health and in skill development;</w:t>
      </w:r>
      <w:r w:rsidRPr="00272916">
        <w:rPr>
          <w:rStyle w:val="eop"/>
          <w:rFonts w:cstheme="majorHAnsi"/>
          <w:sz w:val="24"/>
          <w:szCs w:val="24"/>
        </w:rPr>
        <w:t xml:space="preserve">​ </w:t>
      </w:r>
      <w:r w:rsidRPr="00272916">
        <w:rPr>
          <w:rStyle w:val="normaltextrun"/>
          <w:rFonts w:cstheme="majorHAnsi"/>
          <w:color w:val="000000"/>
          <w:sz w:val="24"/>
          <w:szCs w:val="24"/>
          <w:lang w:val="en-CA"/>
        </w:rPr>
        <w:t>identifying how to develop fitness</w:t>
      </w:r>
      <w:r w:rsidR="00021D46" w:rsidRPr="00272916">
        <w:rPr>
          <w:rStyle w:val="normaltextrun"/>
          <w:rFonts w:cstheme="majorHAnsi"/>
          <w:color w:val="000000"/>
          <w:sz w:val="24"/>
          <w:szCs w:val="24"/>
          <w:lang w:val="en-CA"/>
        </w:rPr>
        <w:t>;</w:t>
      </w:r>
      <w:r w:rsidRPr="00272916">
        <w:rPr>
          <w:rStyle w:val="normaltextrun"/>
          <w:rFonts w:cstheme="majorHAnsi"/>
          <w:color w:val="000000"/>
          <w:sz w:val="24"/>
          <w:szCs w:val="24"/>
          <w:lang w:val="en-CA"/>
        </w:rPr>
        <w:t xml:space="preserve"> then analyze what they did to try to improve on what they just did; and self reflection.</w:t>
      </w:r>
      <w:r w:rsidRPr="00272916">
        <w:rPr>
          <w:rStyle w:val="eop"/>
          <w:rFonts w:cstheme="majorHAnsi"/>
          <w:sz w:val="24"/>
          <w:szCs w:val="24"/>
        </w:rPr>
        <w:t>​</w:t>
      </w:r>
    </w:p>
    <w:p w14:paraId="11044D64" w14:textId="77777777" w:rsidR="00AF3627" w:rsidRPr="00272916" w:rsidRDefault="00AF3627" w:rsidP="00AF3627">
      <w:pPr>
        <w:pStyle w:val="paragraph"/>
        <w:spacing w:before="0" w:beforeAutospacing="0" w:after="0" w:afterAutospacing="0"/>
        <w:ind w:left="720"/>
        <w:textAlignment w:val="baseline"/>
        <w:rPr>
          <w:rFonts w:asciiTheme="minorHAnsi" w:hAnsiTheme="minorHAnsi" w:cstheme="majorHAnsi"/>
        </w:rPr>
      </w:pPr>
    </w:p>
    <w:p w14:paraId="6D19B949" w14:textId="77777777" w:rsidR="00D032CE" w:rsidRPr="00272916" w:rsidRDefault="00D032CE" w:rsidP="006A0FF0">
      <w:pPr>
        <w:pStyle w:val="paragraph"/>
        <w:numPr>
          <w:ilvl w:val="0"/>
          <w:numId w:val="1"/>
        </w:numPr>
        <w:spacing w:before="0" w:beforeAutospacing="0" w:after="0" w:afterAutospacing="0"/>
        <w:textAlignment w:val="baseline"/>
        <w:rPr>
          <w:rFonts w:asciiTheme="minorHAnsi" w:hAnsiTheme="minorHAnsi" w:cstheme="majorHAnsi"/>
        </w:rPr>
      </w:pPr>
      <w:r w:rsidRPr="00272916">
        <w:rPr>
          <w:rFonts w:asciiTheme="minorHAnsi" w:hAnsiTheme="minorHAnsi" w:cstheme="majorHAnsi"/>
          <w:b/>
        </w:rPr>
        <w:t>Body Management</w:t>
      </w:r>
      <w:r w:rsidR="00AF3627" w:rsidRPr="00272916">
        <w:rPr>
          <w:rStyle w:val="normaltextrun"/>
          <w:rFonts w:asciiTheme="minorHAnsi" w:hAnsiTheme="minorHAnsi" w:cstheme="majorHAnsi"/>
          <w:color w:val="000000"/>
          <w:lang w:val="en-CA"/>
        </w:rPr>
        <w:t xml:space="preserve"> - </w:t>
      </w:r>
      <w:r w:rsidR="00021D46" w:rsidRPr="00272916">
        <w:rPr>
          <w:rStyle w:val="normaltextrun"/>
          <w:rFonts w:asciiTheme="minorHAnsi" w:hAnsiTheme="minorHAnsi" w:cstheme="majorHAnsi"/>
          <w:color w:val="000000"/>
          <w:lang w:val="en-CA"/>
        </w:rPr>
        <w:t>s</w:t>
      </w:r>
      <w:r w:rsidRPr="00272916">
        <w:rPr>
          <w:rStyle w:val="normaltextrun"/>
          <w:rFonts w:asciiTheme="minorHAnsi" w:hAnsiTheme="minorHAnsi" w:cstheme="majorHAnsi"/>
          <w:color w:val="000000"/>
          <w:lang w:val="en-CA"/>
        </w:rPr>
        <w:t>tudent</w:t>
      </w:r>
      <w:r w:rsidR="00AF3627" w:rsidRPr="00272916">
        <w:rPr>
          <w:rStyle w:val="normaltextrun"/>
          <w:rFonts w:asciiTheme="minorHAnsi" w:hAnsiTheme="minorHAnsi" w:cstheme="majorHAnsi"/>
          <w:color w:val="000000"/>
          <w:lang w:val="en-CA"/>
        </w:rPr>
        <w:t>s</w:t>
      </w:r>
      <w:r w:rsidRPr="00272916">
        <w:rPr>
          <w:rStyle w:val="normaltextrun"/>
          <w:rFonts w:asciiTheme="minorHAnsi" w:hAnsiTheme="minorHAnsi" w:cstheme="majorHAnsi"/>
          <w:color w:val="000000"/>
          <w:lang w:val="en-CA"/>
        </w:rPr>
        <w:t xml:space="preserve"> will develop body movement and learn how it is transferred between skills. </w:t>
      </w:r>
      <w:r w:rsidRPr="00272916">
        <w:rPr>
          <w:rStyle w:val="eop"/>
          <w:rFonts w:asciiTheme="minorHAnsi" w:hAnsiTheme="minorHAnsi" w:cstheme="majorHAnsi"/>
        </w:rPr>
        <w:t>​</w:t>
      </w:r>
      <w:r w:rsidRPr="00272916">
        <w:rPr>
          <w:rStyle w:val="normaltextrun"/>
          <w:rFonts w:asciiTheme="minorHAnsi" w:hAnsiTheme="minorHAnsi" w:cstheme="majorHAnsi"/>
          <w:color w:val="000000"/>
          <w:lang w:val="en-CA"/>
        </w:rPr>
        <w:t>In this curriculum, there is a First Nations and Métis outcome. First Nations and Métis content is included as an indicator in most outcomes in this course. Societal trends are discussed and students learn to recognize them and their benefits as well as the use of technology in gathering data. </w:t>
      </w:r>
    </w:p>
    <w:p w14:paraId="0EE61C0F" w14:textId="77777777" w:rsidR="00AF3627" w:rsidRPr="00272916" w:rsidRDefault="00AF3627" w:rsidP="00AF3627">
      <w:pPr>
        <w:pStyle w:val="ListParagraph"/>
        <w:rPr>
          <w:rFonts w:cstheme="majorHAnsi"/>
          <w:sz w:val="24"/>
          <w:szCs w:val="24"/>
        </w:rPr>
      </w:pPr>
    </w:p>
    <w:p w14:paraId="2CCF2CB7" w14:textId="77777777" w:rsidR="00A503D1" w:rsidRPr="00272916" w:rsidRDefault="00D032CE" w:rsidP="00A503D1">
      <w:pPr>
        <w:pStyle w:val="ListParagraph"/>
        <w:numPr>
          <w:ilvl w:val="0"/>
          <w:numId w:val="1"/>
        </w:numPr>
        <w:rPr>
          <w:rStyle w:val="eop"/>
          <w:rFonts w:cstheme="majorHAnsi"/>
          <w:sz w:val="24"/>
          <w:szCs w:val="24"/>
        </w:rPr>
      </w:pPr>
      <w:r w:rsidRPr="00272916">
        <w:rPr>
          <w:rFonts w:cstheme="majorHAnsi"/>
          <w:b/>
          <w:sz w:val="24"/>
          <w:szCs w:val="24"/>
        </w:rPr>
        <w:t>C</w:t>
      </w:r>
      <w:bookmarkStart w:id="0" w:name="_GoBack"/>
      <w:bookmarkEnd w:id="0"/>
      <w:r w:rsidRPr="00272916">
        <w:rPr>
          <w:rFonts w:cstheme="majorHAnsi"/>
          <w:b/>
          <w:sz w:val="24"/>
          <w:szCs w:val="24"/>
        </w:rPr>
        <w:t>omplex Skills</w:t>
      </w:r>
      <w:r w:rsidR="00AF3627" w:rsidRPr="00272916">
        <w:rPr>
          <w:rStyle w:val="normaltextrun"/>
          <w:color w:val="000000"/>
          <w:sz w:val="24"/>
          <w:szCs w:val="24"/>
          <w:shd w:val="clear" w:color="auto" w:fill="EDEBE9"/>
          <w:lang w:val="en-CA"/>
        </w:rPr>
        <w:t xml:space="preserve"> </w:t>
      </w:r>
      <w:r w:rsidR="00AF3627" w:rsidRPr="00272916">
        <w:rPr>
          <w:sz w:val="24"/>
          <w:szCs w:val="24"/>
        </w:rPr>
        <w:t xml:space="preserve">- </w:t>
      </w:r>
      <w:r w:rsidRPr="00272916">
        <w:rPr>
          <w:sz w:val="24"/>
          <w:szCs w:val="24"/>
        </w:rPr>
        <w:t>are broken down into individual parts and students identify which parts to change to improve the overall complex skill. Students analyze the feedback they use to show if improvement happened or not.​</w:t>
      </w:r>
    </w:p>
    <w:p w14:paraId="22F323FA" w14:textId="77777777" w:rsidR="00D032CE" w:rsidRPr="00272916" w:rsidRDefault="00D032CE" w:rsidP="00D032CE">
      <w:pPr>
        <w:pStyle w:val="paragraph"/>
        <w:numPr>
          <w:ilvl w:val="0"/>
          <w:numId w:val="1"/>
        </w:numPr>
        <w:spacing w:before="0" w:beforeAutospacing="0" w:after="0" w:afterAutospacing="0"/>
        <w:textAlignment w:val="baseline"/>
        <w:rPr>
          <w:rStyle w:val="eop"/>
          <w:rFonts w:asciiTheme="minorHAnsi" w:hAnsiTheme="minorHAnsi" w:cstheme="majorHAnsi"/>
        </w:rPr>
      </w:pPr>
      <w:r w:rsidRPr="00272916">
        <w:rPr>
          <w:rFonts w:asciiTheme="minorHAnsi" w:hAnsiTheme="minorHAnsi"/>
          <w:b/>
        </w:rPr>
        <w:t>Physical Activity within Multiple Enviros -</w:t>
      </w:r>
      <w:r w:rsidRPr="00272916">
        <w:rPr>
          <w:rStyle w:val="eop"/>
          <w:rFonts w:asciiTheme="minorHAnsi" w:hAnsiTheme="minorHAnsi" w:cstheme="majorHAnsi"/>
          <w:color w:val="000000"/>
          <w:shd w:val="clear" w:color="auto" w:fill="EDEBE9"/>
        </w:rPr>
        <w:t xml:space="preserve"> </w:t>
      </w:r>
      <w:r w:rsidR="00021D46" w:rsidRPr="00272916">
        <w:rPr>
          <w:rStyle w:val="normaltextrun"/>
          <w:rFonts w:asciiTheme="minorHAnsi" w:hAnsiTheme="minorHAnsi" w:cstheme="majorHAnsi"/>
          <w:color w:val="000000"/>
          <w:lang w:val="en-CA"/>
        </w:rPr>
        <w:t>m</w:t>
      </w:r>
      <w:r w:rsidRPr="00272916">
        <w:rPr>
          <w:rStyle w:val="normaltextrun"/>
          <w:rFonts w:asciiTheme="minorHAnsi" w:hAnsiTheme="minorHAnsi" w:cstheme="majorHAnsi"/>
          <w:color w:val="000000"/>
          <w:lang w:val="en-CA"/>
        </w:rPr>
        <w:t>ultiple environments refers to locations inside and outside of the gym. Students participate in physical activities in a variety of environments to create a well rounded experience. </w:t>
      </w:r>
      <w:r w:rsidRPr="00272916">
        <w:rPr>
          <w:rStyle w:val="eop"/>
          <w:rFonts w:asciiTheme="minorHAnsi" w:hAnsiTheme="minorHAnsi" w:cstheme="majorHAnsi"/>
        </w:rPr>
        <w:t>​</w:t>
      </w:r>
      <w:r w:rsidRPr="00272916">
        <w:rPr>
          <w:rStyle w:val="normaltextrun"/>
          <w:rFonts w:asciiTheme="minorHAnsi" w:hAnsiTheme="minorHAnsi" w:cstheme="majorHAnsi"/>
          <w:color w:val="000000"/>
          <w:lang w:val="en-CA"/>
        </w:rPr>
        <w:t>Note:  Air refers to being in the air as part of a skill like vaulting in gymnastics. </w:t>
      </w:r>
      <w:r w:rsidRPr="00272916">
        <w:rPr>
          <w:rStyle w:val="eop"/>
          <w:rFonts w:asciiTheme="minorHAnsi" w:hAnsiTheme="minorHAnsi" w:cstheme="majorHAnsi"/>
        </w:rPr>
        <w:t>​</w:t>
      </w:r>
      <w:r w:rsidRPr="00272916">
        <w:rPr>
          <w:rStyle w:val="normaltextrun"/>
          <w:rFonts w:asciiTheme="minorHAnsi" w:hAnsiTheme="minorHAnsi" w:cstheme="majorHAnsi"/>
          <w:color w:val="000000"/>
          <w:lang w:val="en-CA"/>
        </w:rPr>
        <w:t>Students explore where else they can participate in physical activities.</w:t>
      </w:r>
      <w:r w:rsidRPr="00272916">
        <w:rPr>
          <w:rStyle w:val="eop"/>
          <w:rFonts w:asciiTheme="minorHAnsi" w:hAnsiTheme="minorHAnsi" w:cstheme="majorHAnsi"/>
        </w:rPr>
        <w:t>​</w:t>
      </w:r>
    </w:p>
    <w:p w14:paraId="64B7E9D6" w14:textId="77777777" w:rsidR="00AF3627" w:rsidRPr="00272916" w:rsidRDefault="00AF3627" w:rsidP="00AF3627">
      <w:pPr>
        <w:pStyle w:val="paragraph"/>
        <w:spacing w:before="0" w:beforeAutospacing="0" w:after="0" w:afterAutospacing="0"/>
        <w:ind w:left="720"/>
        <w:textAlignment w:val="baseline"/>
        <w:rPr>
          <w:rFonts w:asciiTheme="minorHAnsi" w:hAnsiTheme="minorHAnsi" w:cstheme="majorHAnsi"/>
        </w:rPr>
      </w:pPr>
    </w:p>
    <w:p w14:paraId="7E92A389" w14:textId="77777777" w:rsidR="00D032CE" w:rsidRPr="00272916" w:rsidRDefault="00D032CE" w:rsidP="00B341B3">
      <w:pPr>
        <w:pStyle w:val="paragraph"/>
        <w:numPr>
          <w:ilvl w:val="0"/>
          <w:numId w:val="1"/>
        </w:numPr>
        <w:spacing w:before="0" w:beforeAutospacing="0" w:after="0" w:afterAutospacing="0"/>
        <w:textAlignment w:val="baseline"/>
        <w:rPr>
          <w:rStyle w:val="eop"/>
          <w:rFonts w:asciiTheme="minorHAnsi" w:hAnsiTheme="minorHAnsi" w:cstheme="majorHAnsi"/>
        </w:rPr>
      </w:pPr>
      <w:r w:rsidRPr="00272916">
        <w:rPr>
          <w:rFonts w:asciiTheme="minorHAnsi" w:hAnsiTheme="minorHAnsi" w:cstheme="majorHAnsi"/>
          <w:b/>
        </w:rPr>
        <w:t>Games, Tactics &amp; Strategies</w:t>
      </w:r>
      <w:r w:rsidR="00AF3627" w:rsidRPr="00272916">
        <w:rPr>
          <w:rStyle w:val="normaltextrun"/>
          <w:rFonts w:asciiTheme="minorHAnsi" w:hAnsiTheme="minorHAnsi"/>
          <w:color w:val="000000"/>
          <w:lang w:val="en-CA"/>
        </w:rPr>
        <w:t xml:space="preserve"> -</w:t>
      </w:r>
      <w:r w:rsidRPr="00272916">
        <w:rPr>
          <w:rStyle w:val="normaltextrun"/>
          <w:rFonts w:asciiTheme="minorHAnsi" w:hAnsiTheme="minorHAnsi"/>
          <w:color w:val="000000"/>
          <w:lang w:val="en-CA"/>
        </w:rPr>
        <w:t xml:space="preserve"> </w:t>
      </w:r>
      <w:r w:rsidR="00021D46" w:rsidRPr="00272916">
        <w:rPr>
          <w:rStyle w:val="normaltextrun"/>
          <w:rFonts w:asciiTheme="minorHAnsi" w:hAnsiTheme="minorHAnsi" w:cstheme="majorHAnsi"/>
          <w:color w:val="000000"/>
          <w:lang w:val="en-CA"/>
        </w:rPr>
        <w:t>t</w:t>
      </w:r>
      <w:r w:rsidRPr="00272916">
        <w:rPr>
          <w:rStyle w:val="normaltextrun"/>
          <w:rFonts w:asciiTheme="minorHAnsi" w:hAnsiTheme="minorHAnsi" w:cstheme="majorHAnsi"/>
          <w:color w:val="000000"/>
          <w:lang w:val="en-CA"/>
        </w:rPr>
        <w:t>his is a more traditional physical education outcome where students play games but are expected to also participate in other activities like First Nations and Métis games that they may not have experienced.  </w:t>
      </w:r>
      <w:r w:rsidRPr="00272916">
        <w:rPr>
          <w:rStyle w:val="eop"/>
          <w:rFonts w:asciiTheme="minorHAnsi" w:hAnsiTheme="minorHAnsi" w:cstheme="majorHAnsi"/>
        </w:rPr>
        <w:t>​</w:t>
      </w:r>
      <w:r w:rsidRPr="00272916">
        <w:rPr>
          <w:rStyle w:val="normaltextrun"/>
          <w:rFonts w:asciiTheme="minorHAnsi" w:hAnsiTheme="minorHAnsi" w:cstheme="majorHAnsi"/>
          <w:color w:val="000000"/>
          <w:lang w:val="en-CA"/>
        </w:rPr>
        <w:t>Using games from other cultures is a way to create interest and engage students in learning. </w:t>
      </w:r>
      <w:r w:rsidRPr="00272916">
        <w:rPr>
          <w:rStyle w:val="eop"/>
          <w:rFonts w:asciiTheme="minorHAnsi" w:hAnsiTheme="minorHAnsi" w:cstheme="majorHAnsi"/>
        </w:rPr>
        <w:t>​</w:t>
      </w:r>
      <w:r w:rsidRPr="00272916">
        <w:rPr>
          <w:rStyle w:val="normaltextrun"/>
          <w:rFonts w:asciiTheme="minorHAnsi" w:hAnsiTheme="minorHAnsi" w:cstheme="majorHAnsi"/>
          <w:color w:val="000000"/>
          <w:lang w:val="en-CA"/>
        </w:rPr>
        <w:t>Creating their own games can help students with understanding basic game tactics and strategies. </w:t>
      </w:r>
      <w:r w:rsidRPr="00272916">
        <w:rPr>
          <w:rStyle w:val="eop"/>
          <w:rFonts w:asciiTheme="minorHAnsi" w:hAnsiTheme="minorHAnsi" w:cstheme="majorHAnsi"/>
        </w:rPr>
        <w:t>​</w:t>
      </w:r>
    </w:p>
    <w:p w14:paraId="5A98B514" w14:textId="77777777" w:rsidR="00AF3627" w:rsidRPr="00272916" w:rsidRDefault="00AF3627" w:rsidP="00AF3627">
      <w:pPr>
        <w:pStyle w:val="ListParagraph"/>
        <w:rPr>
          <w:rFonts w:cstheme="majorHAnsi"/>
          <w:sz w:val="24"/>
          <w:szCs w:val="24"/>
        </w:rPr>
      </w:pPr>
    </w:p>
    <w:p w14:paraId="2F67B947" w14:textId="77777777" w:rsidR="00D032CE" w:rsidRPr="00272916" w:rsidRDefault="00D032CE" w:rsidP="00D032CE">
      <w:pPr>
        <w:pStyle w:val="ListParagraph"/>
        <w:numPr>
          <w:ilvl w:val="0"/>
          <w:numId w:val="1"/>
        </w:numPr>
        <w:spacing w:after="0" w:line="240" w:lineRule="auto"/>
        <w:textAlignment w:val="baseline"/>
        <w:rPr>
          <w:rFonts w:eastAsia="Times New Roman" w:cstheme="majorHAnsi"/>
          <w:sz w:val="24"/>
          <w:szCs w:val="24"/>
        </w:rPr>
      </w:pPr>
      <w:r w:rsidRPr="00272916">
        <w:rPr>
          <w:rFonts w:eastAsia="Times New Roman" w:cstheme="majorHAnsi"/>
          <w:b/>
          <w:color w:val="000000"/>
          <w:sz w:val="24"/>
          <w:szCs w:val="24"/>
          <w:lang w:val="en-CA"/>
        </w:rPr>
        <w:lastRenderedPageBreak/>
        <w:t>First Nations and Métis</w:t>
      </w:r>
      <w:r w:rsidRPr="00272916">
        <w:rPr>
          <w:rFonts w:eastAsia="Times New Roman" w:cstheme="majorHAnsi"/>
          <w:color w:val="000000"/>
          <w:sz w:val="24"/>
          <w:szCs w:val="24"/>
          <w:lang w:val="en-CA"/>
        </w:rPr>
        <w:t xml:space="preserve"> </w:t>
      </w:r>
      <w:r w:rsidR="00AF3627" w:rsidRPr="00272916">
        <w:rPr>
          <w:rFonts w:eastAsia="Times New Roman" w:cstheme="majorHAnsi"/>
          <w:color w:val="000000"/>
          <w:sz w:val="24"/>
          <w:szCs w:val="24"/>
          <w:lang w:val="en-CA"/>
        </w:rPr>
        <w:t xml:space="preserve">- </w:t>
      </w:r>
      <w:r w:rsidRPr="00272916">
        <w:rPr>
          <w:rFonts w:eastAsia="Times New Roman" w:cstheme="majorHAnsi"/>
          <w:color w:val="000000"/>
          <w:sz w:val="24"/>
          <w:szCs w:val="24"/>
          <w:lang w:val="en-CA"/>
        </w:rPr>
        <w:t>elders have indicated that certain protocols are required in teaching First Nations and Métis games. Resources will be available through the implementation process (for example, SPEA is exploring the development of support materials for this outcome). </w:t>
      </w:r>
      <w:r w:rsidRPr="00272916">
        <w:rPr>
          <w:rFonts w:eastAsia="Times New Roman" w:cstheme="majorHAnsi"/>
          <w:sz w:val="24"/>
          <w:szCs w:val="24"/>
        </w:rPr>
        <w:t>​</w:t>
      </w:r>
    </w:p>
    <w:p w14:paraId="393B99AE" w14:textId="77777777" w:rsidR="00AF3627" w:rsidRPr="00272916" w:rsidRDefault="00AF3627" w:rsidP="00AF3627">
      <w:pPr>
        <w:pStyle w:val="ListParagraph"/>
        <w:rPr>
          <w:rFonts w:eastAsia="Times New Roman" w:cstheme="majorHAnsi"/>
          <w:sz w:val="24"/>
          <w:szCs w:val="24"/>
        </w:rPr>
      </w:pPr>
    </w:p>
    <w:p w14:paraId="3E838D97" w14:textId="77777777" w:rsidR="00D032CE" w:rsidRPr="00272916" w:rsidRDefault="00D032CE" w:rsidP="00D032CE">
      <w:pPr>
        <w:pStyle w:val="ListParagraph"/>
        <w:numPr>
          <w:ilvl w:val="0"/>
          <w:numId w:val="1"/>
        </w:numPr>
        <w:spacing w:after="0" w:line="240" w:lineRule="auto"/>
        <w:textAlignment w:val="baseline"/>
        <w:rPr>
          <w:rStyle w:val="eop"/>
          <w:rFonts w:eastAsia="Times New Roman" w:cstheme="majorHAnsi"/>
          <w:sz w:val="24"/>
          <w:szCs w:val="24"/>
          <w:lang w:val="en-CA"/>
        </w:rPr>
      </w:pPr>
      <w:r w:rsidRPr="00272916">
        <w:rPr>
          <w:rFonts w:eastAsia="Times New Roman" w:cstheme="majorHAnsi"/>
          <w:sz w:val="24"/>
          <w:szCs w:val="24"/>
          <w:lang w:val="en-CA"/>
        </w:rPr>
        <w:t>​</w:t>
      </w:r>
      <w:r w:rsidRPr="00272916">
        <w:rPr>
          <w:rFonts w:eastAsia="Times New Roman" w:cstheme="majorHAnsi"/>
          <w:b/>
          <w:sz w:val="24"/>
          <w:szCs w:val="24"/>
          <w:lang w:val="en-CA"/>
        </w:rPr>
        <w:t>Nutrition</w:t>
      </w:r>
      <w:r w:rsidRPr="00272916">
        <w:rPr>
          <w:rFonts w:eastAsia="Times New Roman" w:cstheme="majorHAnsi"/>
          <w:sz w:val="24"/>
          <w:szCs w:val="24"/>
          <w:lang w:val="en-CA"/>
        </w:rPr>
        <w:t xml:space="preserve"> - </w:t>
      </w:r>
      <w:r w:rsidRPr="00272916">
        <w:rPr>
          <w:sz w:val="24"/>
          <w:szCs w:val="24"/>
        </w:rPr>
        <w:t>Canada Food Guide has changed as of January 2019. Food groups are now gone as are quantities. Nutrition trends and major topics commonly found online are covered with a focus on how nutrition relates to physical activity.​</w:t>
      </w:r>
    </w:p>
    <w:p w14:paraId="57DBAA7A" w14:textId="77777777" w:rsidR="00AF3627" w:rsidRPr="00272916" w:rsidRDefault="00AF3627" w:rsidP="00AF3627">
      <w:pPr>
        <w:pStyle w:val="ListParagraph"/>
        <w:rPr>
          <w:rStyle w:val="eop"/>
          <w:rFonts w:eastAsia="Times New Roman" w:cstheme="majorHAnsi"/>
          <w:sz w:val="24"/>
          <w:szCs w:val="24"/>
          <w:lang w:val="en-CA"/>
        </w:rPr>
      </w:pPr>
    </w:p>
    <w:p w14:paraId="2127F53F" w14:textId="77777777" w:rsidR="00D032CE" w:rsidRPr="00272916" w:rsidRDefault="00D032CE" w:rsidP="00387554">
      <w:pPr>
        <w:pStyle w:val="paragraph"/>
        <w:numPr>
          <w:ilvl w:val="0"/>
          <w:numId w:val="1"/>
        </w:numPr>
        <w:spacing w:before="0" w:beforeAutospacing="0" w:after="0" w:afterAutospacing="0"/>
        <w:textAlignment w:val="baseline"/>
        <w:rPr>
          <w:rStyle w:val="eop"/>
          <w:rFonts w:asciiTheme="minorHAnsi" w:hAnsiTheme="minorHAnsi" w:cstheme="majorHAnsi"/>
        </w:rPr>
      </w:pPr>
      <w:r w:rsidRPr="00272916">
        <w:rPr>
          <w:rFonts w:asciiTheme="minorHAnsi" w:hAnsiTheme="minorHAnsi"/>
          <w:b/>
        </w:rPr>
        <w:t>Skeletal &amp; Muscular Systems</w:t>
      </w:r>
      <w:r w:rsidRPr="00272916">
        <w:rPr>
          <w:rFonts w:asciiTheme="minorHAnsi" w:hAnsiTheme="minorHAnsi"/>
        </w:rPr>
        <w:t xml:space="preserve"> - </w:t>
      </w:r>
      <w:r w:rsidR="00021D46" w:rsidRPr="00272916">
        <w:rPr>
          <w:rFonts w:asciiTheme="minorHAnsi" w:hAnsiTheme="minorHAnsi"/>
        </w:rPr>
        <w:t>s</w:t>
      </w:r>
      <w:r w:rsidRPr="00272916">
        <w:rPr>
          <w:rFonts w:asciiTheme="minorHAnsi" w:hAnsiTheme="minorHAnsi"/>
        </w:rPr>
        <w:t>tudents</w:t>
      </w:r>
      <w:r w:rsidRPr="00272916">
        <w:rPr>
          <w:rStyle w:val="normaltextrun"/>
          <w:rFonts w:asciiTheme="minorHAnsi" w:hAnsiTheme="minorHAnsi" w:cstheme="majorHAnsi"/>
          <w:color w:val="000000"/>
          <w:lang w:val="en-CA"/>
        </w:rPr>
        <w:t xml:space="preserve"> investigate the connection between training (possibly over-training) and how it can affect the muscular and skeletal systems of the human body.</w:t>
      </w:r>
      <w:r w:rsidRPr="00272916">
        <w:rPr>
          <w:rStyle w:val="eop"/>
          <w:rFonts w:asciiTheme="minorHAnsi" w:hAnsiTheme="minorHAnsi" w:cstheme="majorHAnsi"/>
        </w:rPr>
        <w:t xml:space="preserve">​ </w:t>
      </w:r>
      <w:r w:rsidRPr="00272916">
        <w:rPr>
          <w:rStyle w:val="normaltextrun"/>
          <w:rFonts w:asciiTheme="minorHAnsi" w:hAnsiTheme="minorHAnsi" w:cstheme="majorHAnsi"/>
          <w:color w:val="000000"/>
          <w:lang w:val="en-CA"/>
        </w:rPr>
        <w:t>Causes and treatment of common injuries and the effects of a sedentary lifestyle are also covered. </w:t>
      </w:r>
      <w:r w:rsidRPr="00272916">
        <w:rPr>
          <w:rStyle w:val="eop"/>
          <w:rFonts w:asciiTheme="minorHAnsi" w:hAnsiTheme="minorHAnsi" w:cstheme="majorHAnsi"/>
        </w:rPr>
        <w:t>​</w:t>
      </w:r>
    </w:p>
    <w:p w14:paraId="14F82D15" w14:textId="77777777" w:rsidR="00AF3627" w:rsidRPr="00272916" w:rsidRDefault="00AF3627" w:rsidP="00AF3627">
      <w:pPr>
        <w:pStyle w:val="ListParagraph"/>
        <w:rPr>
          <w:rFonts w:cstheme="majorHAnsi"/>
          <w:sz w:val="24"/>
          <w:szCs w:val="24"/>
        </w:rPr>
      </w:pPr>
    </w:p>
    <w:p w14:paraId="0FE64524" w14:textId="77777777" w:rsidR="008A4205" w:rsidRPr="00272916" w:rsidRDefault="008A4205" w:rsidP="009058B7">
      <w:pPr>
        <w:pStyle w:val="paragraph"/>
        <w:numPr>
          <w:ilvl w:val="0"/>
          <w:numId w:val="1"/>
        </w:numPr>
        <w:spacing w:before="0" w:beforeAutospacing="0" w:after="0" w:afterAutospacing="0"/>
        <w:textAlignment w:val="baseline"/>
        <w:rPr>
          <w:rStyle w:val="eop"/>
          <w:rFonts w:asciiTheme="minorHAnsi" w:hAnsiTheme="minorHAnsi" w:cstheme="majorHAnsi"/>
        </w:rPr>
      </w:pPr>
      <w:r w:rsidRPr="00272916">
        <w:rPr>
          <w:rFonts w:asciiTheme="minorHAnsi" w:hAnsiTheme="minorHAnsi" w:cstheme="majorHAnsi"/>
          <w:b/>
          <w:lang w:val="en-CA"/>
        </w:rPr>
        <w:t>Personal &amp; Mental Health</w:t>
      </w:r>
      <w:r w:rsidRPr="00272916">
        <w:rPr>
          <w:rFonts w:asciiTheme="minorHAnsi" w:hAnsiTheme="minorHAnsi" w:cstheme="majorHAnsi"/>
          <w:lang w:val="en-CA"/>
        </w:rPr>
        <w:t xml:space="preserve"> - </w:t>
      </w:r>
      <w:r w:rsidR="00021D46" w:rsidRPr="00272916">
        <w:rPr>
          <w:rStyle w:val="normaltextrun"/>
          <w:rFonts w:asciiTheme="minorHAnsi" w:hAnsiTheme="minorHAnsi" w:cstheme="majorHAnsi"/>
          <w:color w:val="000000"/>
          <w:lang w:val="en-CA"/>
        </w:rPr>
        <w:t>m</w:t>
      </w:r>
      <w:r w:rsidRPr="00272916">
        <w:rPr>
          <w:rStyle w:val="normaltextrun"/>
          <w:rFonts w:asciiTheme="minorHAnsi" w:hAnsiTheme="minorHAnsi" w:cstheme="majorHAnsi"/>
          <w:color w:val="000000"/>
          <w:lang w:val="en-CA"/>
        </w:rPr>
        <w:t>ental health was discussed during the early portion of the writing process. This outcome looks at the relationship between physical activity and mental health. </w:t>
      </w:r>
      <w:r w:rsidRPr="00272916">
        <w:rPr>
          <w:rStyle w:val="eop"/>
          <w:rFonts w:asciiTheme="minorHAnsi" w:hAnsiTheme="minorHAnsi" w:cstheme="majorHAnsi"/>
        </w:rPr>
        <w:t>​</w:t>
      </w:r>
      <w:r w:rsidRPr="00272916">
        <w:rPr>
          <w:rStyle w:val="normaltextrun"/>
          <w:rFonts w:asciiTheme="minorHAnsi" w:hAnsiTheme="minorHAnsi" w:cstheme="majorHAnsi"/>
          <w:color w:val="000000"/>
          <w:lang w:val="en-CA"/>
        </w:rPr>
        <w:t>Students learn what resources are in place or being developed to help treat mental health issues.</w:t>
      </w:r>
      <w:r w:rsidRPr="00272916">
        <w:rPr>
          <w:rStyle w:val="eop"/>
          <w:rFonts w:asciiTheme="minorHAnsi" w:hAnsiTheme="minorHAnsi" w:cstheme="majorHAnsi"/>
        </w:rPr>
        <w:t>​</w:t>
      </w:r>
    </w:p>
    <w:p w14:paraId="0FF726A3" w14:textId="77777777" w:rsidR="00AF3627" w:rsidRPr="00272916" w:rsidRDefault="00AF3627" w:rsidP="00AF3627">
      <w:pPr>
        <w:pStyle w:val="ListParagraph"/>
        <w:rPr>
          <w:rFonts w:cstheme="majorHAnsi"/>
          <w:sz w:val="24"/>
          <w:szCs w:val="24"/>
        </w:rPr>
      </w:pPr>
    </w:p>
    <w:p w14:paraId="1791E34E" w14:textId="77777777" w:rsidR="00D032CE" w:rsidRPr="00272916" w:rsidRDefault="008A4205" w:rsidP="00D032CE">
      <w:pPr>
        <w:pStyle w:val="ListParagraph"/>
        <w:numPr>
          <w:ilvl w:val="0"/>
          <w:numId w:val="1"/>
        </w:numPr>
        <w:spacing w:after="0" w:line="240" w:lineRule="auto"/>
        <w:textAlignment w:val="baseline"/>
        <w:rPr>
          <w:rFonts w:eastAsia="Times New Roman" w:cstheme="majorHAnsi"/>
          <w:sz w:val="24"/>
          <w:szCs w:val="24"/>
          <w:lang w:val="en-CA"/>
        </w:rPr>
      </w:pPr>
      <w:r w:rsidRPr="00272916">
        <w:rPr>
          <w:rFonts w:eastAsia="Times New Roman" w:cstheme="majorHAnsi"/>
          <w:b/>
          <w:sz w:val="24"/>
          <w:szCs w:val="24"/>
          <w:lang w:val="en-CA"/>
        </w:rPr>
        <w:t>Student Directed Study</w:t>
      </w:r>
      <w:r w:rsidRPr="00272916">
        <w:rPr>
          <w:rFonts w:eastAsia="Times New Roman" w:cstheme="majorHAnsi"/>
          <w:sz w:val="24"/>
          <w:szCs w:val="24"/>
          <w:lang w:val="en-CA"/>
        </w:rPr>
        <w:t xml:space="preserve"> - </w:t>
      </w:r>
      <w:r w:rsidR="00021D46" w:rsidRPr="00272916">
        <w:rPr>
          <w:sz w:val="24"/>
          <w:szCs w:val="24"/>
        </w:rPr>
        <w:t>s</w:t>
      </w:r>
      <w:r w:rsidRPr="00272916">
        <w:rPr>
          <w:sz w:val="24"/>
          <w:szCs w:val="24"/>
        </w:rPr>
        <w:t>tudents are given topic ideas but are free to choose one of their own. Students are required to create a tool to show others what they have learned.​</w:t>
      </w:r>
    </w:p>
    <w:p w14:paraId="52C9E1A1" w14:textId="77777777" w:rsidR="00D032CE" w:rsidRPr="002C1BB3" w:rsidRDefault="00D032CE" w:rsidP="00D032CE">
      <w:pPr>
        <w:pStyle w:val="ListParagraph"/>
      </w:pPr>
    </w:p>
    <w:p w14:paraId="25E1C378" w14:textId="77777777" w:rsidR="00331508" w:rsidRPr="002C1BB3" w:rsidRDefault="00331508"/>
    <w:sectPr w:rsidR="00331508" w:rsidRPr="002C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178C8"/>
    <w:multiLevelType w:val="hybridMultilevel"/>
    <w:tmpl w:val="D19E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F5DA3"/>
    <w:multiLevelType w:val="hybridMultilevel"/>
    <w:tmpl w:val="0DD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075CC"/>
    <w:multiLevelType w:val="multilevel"/>
    <w:tmpl w:val="D0D6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893509"/>
    <w:multiLevelType w:val="hybridMultilevel"/>
    <w:tmpl w:val="8A48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08"/>
    <w:rsid w:val="00021D46"/>
    <w:rsid w:val="00272916"/>
    <w:rsid w:val="002C1BB3"/>
    <w:rsid w:val="00331508"/>
    <w:rsid w:val="0034689E"/>
    <w:rsid w:val="004827B4"/>
    <w:rsid w:val="008A4205"/>
    <w:rsid w:val="00A503D1"/>
    <w:rsid w:val="00AF3627"/>
    <w:rsid w:val="00D032CE"/>
    <w:rsid w:val="00E0683A"/>
    <w:rsid w:val="00E5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AAA6"/>
  <w15:chartTrackingRefBased/>
  <w15:docId w15:val="{11C4CE74-D98F-41C8-8339-E1D5B4F9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503D1"/>
  </w:style>
  <w:style w:type="character" w:customStyle="1" w:styleId="eop">
    <w:name w:val="eop"/>
    <w:basedOn w:val="DefaultParagraphFont"/>
    <w:rsid w:val="00A503D1"/>
  </w:style>
  <w:style w:type="paragraph" w:styleId="ListParagraph">
    <w:name w:val="List Paragraph"/>
    <w:basedOn w:val="Normal"/>
    <w:uiPriority w:val="34"/>
    <w:qFormat/>
    <w:rsid w:val="00A503D1"/>
    <w:pPr>
      <w:ind w:left="720"/>
      <w:contextualSpacing/>
    </w:pPr>
  </w:style>
  <w:style w:type="paragraph" w:customStyle="1" w:styleId="paragraph">
    <w:name w:val="paragraph"/>
    <w:basedOn w:val="Normal"/>
    <w:rsid w:val="00D03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576">
      <w:bodyDiv w:val="1"/>
      <w:marLeft w:val="0"/>
      <w:marRight w:val="0"/>
      <w:marTop w:val="0"/>
      <w:marBottom w:val="0"/>
      <w:divBdr>
        <w:top w:val="none" w:sz="0" w:space="0" w:color="auto"/>
        <w:left w:val="none" w:sz="0" w:space="0" w:color="auto"/>
        <w:bottom w:val="none" w:sz="0" w:space="0" w:color="auto"/>
        <w:right w:val="none" w:sz="0" w:space="0" w:color="auto"/>
      </w:divBdr>
      <w:divsChild>
        <w:div w:id="998000132">
          <w:marLeft w:val="0"/>
          <w:marRight w:val="0"/>
          <w:marTop w:val="0"/>
          <w:marBottom w:val="0"/>
          <w:divBdr>
            <w:top w:val="none" w:sz="0" w:space="0" w:color="auto"/>
            <w:left w:val="none" w:sz="0" w:space="0" w:color="auto"/>
            <w:bottom w:val="none" w:sz="0" w:space="0" w:color="auto"/>
            <w:right w:val="none" w:sz="0" w:space="0" w:color="auto"/>
          </w:divBdr>
        </w:div>
        <w:div w:id="442504897">
          <w:marLeft w:val="0"/>
          <w:marRight w:val="0"/>
          <w:marTop w:val="0"/>
          <w:marBottom w:val="0"/>
          <w:divBdr>
            <w:top w:val="none" w:sz="0" w:space="0" w:color="auto"/>
            <w:left w:val="none" w:sz="0" w:space="0" w:color="auto"/>
            <w:bottom w:val="none" w:sz="0" w:space="0" w:color="auto"/>
            <w:right w:val="none" w:sz="0" w:space="0" w:color="auto"/>
          </w:divBdr>
        </w:div>
      </w:divsChild>
    </w:div>
    <w:div w:id="146409340">
      <w:bodyDiv w:val="1"/>
      <w:marLeft w:val="0"/>
      <w:marRight w:val="0"/>
      <w:marTop w:val="0"/>
      <w:marBottom w:val="0"/>
      <w:divBdr>
        <w:top w:val="none" w:sz="0" w:space="0" w:color="auto"/>
        <w:left w:val="none" w:sz="0" w:space="0" w:color="auto"/>
        <w:bottom w:val="none" w:sz="0" w:space="0" w:color="auto"/>
        <w:right w:val="none" w:sz="0" w:space="0" w:color="auto"/>
      </w:divBdr>
      <w:divsChild>
        <w:div w:id="414976535">
          <w:marLeft w:val="0"/>
          <w:marRight w:val="0"/>
          <w:marTop w:val="0"/>
          <w:marBottom w:val="0"/>
          <w:divBdr>
            <w:top w:val="none" w:sz="0" w:space="0" w:color="auto"/>
            <w:left w:val="none" w:sz="0" w:space="0" w:color="auto"/>
            <w:bottom w:val="none" w:sz="0" w:space="0" w:color="auto"/>
            <w:right w:val="none" w:sz="0" w:space="0" w:color="auto"/>
          </w:divBdr>
        </w:div>
        <w:div w:id="445396359">
          <w:marLeft w:val="0"/>
          <w:marRight w:val="0"/>
          <w:marTop w:val="0"/>
          <w:marBottom w:val="0"/>
          <w:divBdr>
            <w:top w:val="none" w:sz="0" w:space="0" w:color="auto"/>
            <w:left w:val="none" w:sz="0" w:space="0" w:color="auto"/>
            <w:bottom w:val="none" w:sz="0" w:space="0" w:color="auto"/>
            <w:right w:val="none" w:sz="0" w:space="0" w:color="auto"/>
          </w:divBdr>
        </w:div>
      </w:divsChild>
    </w:div>
    <w:div w:id="249193893">
      <w:bodyDiv w:val="1"/>
      <w:marLeft w:val="0"/>
      <w:marRight w:val="0"/>
      <w:marTop w:val="0"/>
      <w:marBottom w:val="0"/>
      <w:divBdr>
        <w:top w:val="none" w:sz="0" w:space="0" w:color="auto"/>
        <w:left w:val="none" w:sz="0" w:space="0" w:color="auto"/>
        <w:bottom w:val="none" w:sz="0" w:space="0" w:color="auto"/>
        <w:right w:val="none" w:sz="0" w:space="0" w:color="auto"/>
      </w:divBdr>
      <w:divsChild>
        <w:div w:id="273905505">
          <w:marLeft w:val="0"/>
          <w:marRight w:val="0"/>
          <w:marTop w:val="0"/>
          <w:marBottom w:val="0"/>
          <w:divBdr>
            <w:top w:val="none" w:sz="0" w:space="0" w:color="auto"/>
            <w:left w:val="none" w:sz="0" w:space="0" w:color="auto"/>
            <w:bottom w:val="none" w:sz="0" w:space="0" w:color="auto"/>
            <w:right w:val="none" w:sz="0" w:space="0" w:color="auto"/>
          </w:divBdr>
        </w:div>
        <w:div w:id="1613170382">
          <w:marLeft w:val="0"/>
          <w:marRight w:val="0"/>
          <w:marTop w:val="0"/>
          <w:marBottom w:val="0"/>
          <w:divBdr>
            <w:top w:val="none" w:sz="0" w:space="0" w:color="auto"/>
            <w:left w:val="none" w:sz="0" w:space="0" w:color="auto"/>
            <w:bottom w:val="none" w:sz="0" w:space="0" w:color="auto"/>
            <w:right w:val="none" w:sz="0" w:space="0" w:color="auto"/>
          </w:divBdr>
        </w:div>
      </w:divsChild>
    </w:div>
    <w:div w:id="326714636">
      <w:bodyDiv w:val="1"/>
      <w:marLeft w:val="0"/>
      <w:marRight w:val="0"/>
      <w:marTop w:val="0"/>
      <w:marBottom w:val="0"/>
      <w:divBdr>
        <w:top w:val="none" w:sz="0" w:space="0" w:color="auto"/>
        <w:left w:val="none" w:sz="0" w:space="0" w:color="auto"/>
        <w:bottom w:val="none" w:sz="0" w:space="0" w:color="auto"/>
        <w:right w:val="none" w:sz="0" w:space="0" w:color="auto"/>
      </w:divBdr>
    </w:div>
    <w:div w:id="425733214">
      <w:bodyDiv w:val="1"/>
      <w:marLeft w:val="0"/>
      <w:marRight w:val="0"/>
      <w:marTop w:val="0"/>
      <w:marBottom w:val="0"/>
      <w:divBdr>
        <w:top w:val="none" w:sz="0" w:space="0" w:color="auto"/>
        <w:left w:val="none" w:sz="0" w:space="0" w:color="auto"/>
        <w:bottom w:val="none" w:sz="0" w:space="0" w:color="auto"/>
        <w:right w:val="none" w:sz="0" w:space="0" w:color="auto"/>
      </w:divBdr>
      <w:divsChild>
        <w:div w:id="1514758017">
          <w:marLeft w:val="0"/>
          <w:marRight w:val="0"/>
          <w:marTop w:val="0"/>
          <w:marBottom w:val="0"/>
          <w:divBdr>
            <w:top w:val="none" w:sz="0" w:space="0" w:color="auto"/>
            <w:left w:val="none" w:sz="0" w:space="0" w:color="auto"/>
            <w:bottom w:val="none" w:sz="0" w:space="0" w:color="auto"/>
            <w:right w:val="none" w:sz="0" w:space="0" w:color="auto"/>
          </w:divBdr>
        </w:div>
        <w:div w:id="1884055693">
          <w:marLeft w:val="0"/>
          <w:marRight w:val="0"/>
          <w:marTop w:val="0"/>
          <w:marBottom w:val="0"/>
          <w:divBdr>
            <w:top w:val="none" w:sz="0" w:space="0" w:color="auto"/>
            <w:left w:val="none" w:sz="0" w:space="0" w:color="auto"/>
            <w:bottom w:val="none" w:sz="0" w:space="0" w:color="auto"/>
            <w:right w:val="none" w:sz="0" w:space="0" w:color="auto"/>
          </w:divBdr>
        </w:div>
      </w:divsChild>
    </w:div>
    <w:div w:id="852689480">
      <w:bodyDiv w:val="1"/>
      <w:marLeft w:val="0"/>
      <w:marRight w:val="0"/>
      <w:marTop w:val="0"/>
      <w:marBottom w:val="0"/>
      <w:divBdr>
        <w:top w:val="none" w:sz="0" w:space="0" w:color="auto"/>
        <w:left w:val="none" w:sz="0" w:space="0" w:color="auto"/>
        <w:bottom w:val="none" w:sz="0" w:space="0" w:color="auto"/>
        <w:right w:val="none" w:sz="0" w:space="0" w:color="auto"/>
      </w:divBdr>
      <w:divsChild>
        <w:div w:id="1584535826">
          <w:marLeft w:val="0"/>
          <w:marRight w:val="0"/>
          <w:marTop w:val="0"/>
          <w:marBottom w:val="0"/>
          <w:divBdr>
            <w:top w:val="none" w:sz="0" w:space="0" w:color="auto"/>
            <w:left w:val="none" w:sz="0" w:space="0" w:color="auto"/>
            <w:bottom w:val="none" w:sz="0" w:space="0" w:color="auto"/>
            <w:right w:val="none" w:sz="0" w:space="0" w:color="auto"/>
          </w:divBdr>
        </w:div>
        <w:div w:id="1620331176">
          <w:marLeft w:val="0"/>
          <w:marRight w:val="0"/>
          <w:marTop w:val="0"/>
          <w:marBottom w:val="0"/>
          <w:divBdr>
            <w:top w:val="none" w:sz="0" w:space="0" w:color="auto"/>
            <w:left w:val="none" w:sz="0" w:space="0" w:color="auto"/>
            <w:bottom w:val="none" w:sz="0" w:space="0" w:color="auto"/>
            <w:right w:val="none" w:sz="0" w:space="0" w:color="auto"/>
          </w:divBdr>
        </w:div>
      </w:divsChild>
    </w:div>
    <w:div w:id="1533226499">
      <w:bodyDiv w:val="1"/>
      <w:marLeft w:val="0"/>
      <w:marRight w:val="0"/>
      <w:marTop w:val="0"/>
      <w:marBottom w:val="0"/>
      <w:divBdr>
        <w:top w:val="none" w:sz="0" w:space="0" w:color="auto"/>
        <w:left w:val="none" w:sz="0" w:space="0" w:color="auto"/>
        <w:bottom w:val="none" w:sz="0" w:space="0" w:color="auto"/>
        <w:right w:val="none" w:sz="0" w:space="0" w:color="auto"/>
      </w:divBdr>
      <w:divsChild>
        <w:div w:id="614950581">
          <w:marLeft w:val="0"/>
          <w:marRight w:val="0"/>
          <w:marTop w:val="0"/>
          <w:marBottom w:val="0"/>
          <w:divBdr>
            <w:top w:val="none" w:sz="0" w:space="0" w:color="auto"/>
            <w:left w:val="none" w:sz="0" w:space="0" w:color="auto"/>
            <w:bottom w:val="none" w:sz="0" w:space="0" w:color="auto"/>
            <w:right w:val="none" w:sz="0" w:space="0" w:color="auto"/>
          </w:divBdr>
        </w:div>
        <w:div w:id="1164855036">
          <w:marLeft w:val="0"/>
          <w:marRight w:val="0"/>
          <w:marTop w:val="0"/>
          <w:marBottom w:val="0"/>
          <w:divBdr>
            <w:top w:val="none" w:sz="0" w:space="0" w:color="auto"/>
            <w:left w:val="none" w:sz="0" w:space="0" w:color="auto"/>
            <w:bottom w:val="none" w:sz="0" w:space="0" w:color="auto"/>
            <w:right w:val="none" w:sz="0" w:space="0" w:color="auto"/>
          </w:divBdr>
        </w:div>
        <w:div w:id="1191335711">
          <w:marLeft w:val="0"/>
          <w:marRight w:val="0"/>
          <w:marTop w:val="0"/>
          <w:marBottom w:val="0"/>
          <w:divBdr>
            <w:top w:val="none" w:sz="0" w:space="0" w:color="auto"/>
            <w:left w:val="none" w:sz="0" w:space="0" w:color="auto"/>
            <w:bottom w:val="none" w:sz="0" w:space="0" w:color="auto"/>
            <w:right w:val="none" w:sz="0" w:space="0" w:color="auto"/>
          </w:divBdr>
        </w:div>
      </w:divsChild>
    </w:div>
    <w:div w:id="1769036606">
      <w:bodyDiv w:val="1"/>
      <w:marLeft w:val="0"/>
      <w:marRight w:val="0"/>
      <w:marTop w:val="0"/>
      <w:marBottom w:val="0"/>
      <w:divBdr>
        <w:top w:val="none" w:sz="0" w:space="0" w:color="auto"/>
        <w:left w:val="none" w:sz="0" w:space="0" w:color="auto"/>
        <w:bottom w:val="none" w:sz="0" w:space="0" w:color="auto"/>
        <w:right w:val="none" w:sz="0" w:space="0" w:color="auto"/>
      </w:divBdr>
      <w:divsChild>
        <w:div w:id="1127309366">
          <w:marLeft w:val="0"/>
          <w:marRight w:val="0"/>
          <w:marTop w:val="0"/>
          <w:marBottom w:val="0"/>
          <w:divBdr>
            <w:top w:val="none" w:sz="0" w:space="0" w:color="auto"/>
            <w:left w:val="none" w:sz="0" w:space="0" w:color="auto"/>
            <w:bottom w:val="none" w:sz="0" w:space="0" w:color="auto"/>
            <w:right w:val="none" w:sz="0" w:space="0" w:color="auto"/>
          </w:divBdr>
        </w:div>
        <w:div w:id="516116678">
          <w:marLeft w:val="0"/>
          <w:marRight w:val="0"/>
          <w:marTop w:val="0"/>
          <w:marBottom w:val="0"/>
          <w:divBdr>
            <w:top w:val="none" w:sz="0" w:space="0" w:color="auto"/>
            <w:left w:val="none" w:sz="0" w:space="0" w:color="auto"/>
            <w:bottom w:val="none" w:sz="0" w:space="0" w:color="auto"/>
            <w:right w:val="none" w:sz="0" w:space="0" w:color="auto"/>
          </w:divBdr>
        </w:div>
        <w:div w:id="1556968225">
          <w:marLeft w:val="0"/>
          <w:marRight w:val="0"/>
          <w:marTop w:val="0"/>
          <w:marBottom w:val="0"/>
          <w:divBdr>
            <w:top w:val="none" w:sz="0" w:space="0" w:color="auto"/>
            <w:left w:val="none" w:sz="0" w:space="0" w:color="auto"/>
            <w:bottom w:val="none" w:sz="0" w:space="0" w:color="auto"/>
            <w:right w:val="none" w:sz="0" w:space="0" w:color="auto"/>
          </w:divBdr>
        </w:div>
      </w:divsChild>
    </w:div>
    <w:div w:id="1932617984">
      <w:bodyDiv w:val="1"/>
      <w:marLeft w:val="0"/>
      <w:marRight w:val="0"/>
      <w:marTop w:val="0"/>
      <w:marBottom w:val="0"/>
      <w:divBdr>
        <w:top w:val="none" w:sz="0" w:space="0" w:color="auto"/>
        <w:left w:val="none" w:sz="0" w:space="0" w:color="auto"/>
        <w:bottom w:val="none" w:sz="0" w:space="0" w:color="auto"/>
        <w:right w:val="none" w:sz="0" w:space="0" w:color="auto"/>
      </w:divBdr>
      <w:divsChild>
        <w:div w:id="298460325">
          <w:marLeft w:val="0"/>
          <w:marRight w:val="0"/>
          <w:marTop w:val="0"/>
          <w:marBottom w:val="0"/>
          <w:divBdr>
            <w:top w:val="none" w:sz="0" w:space="0" w:color="auto"/>
            <w:left w:val="none" w:sz="0" w:space="0" w:color="auto"/>
            <w:bottom w:val="none" w:sz="0" w:space="0" w:color="auto"/>
            <w:right w:val="none" w:sz="0" w:space="0" w:color="auto"/>
          </w:divBdr>
        </w:div>
        <w:div w:id="159458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3</cp:revision>
  <dcterms:created xsi:type="dcterms:W3CDTF">2019-06-05T16:11:00Z</dcterms:created>
  <dcterms:modified xsi:type="dcterms:W3CDTF">2019-06-05T16:12:00Z</dcterms:modified>
</cp:coreProperties>
</file>