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8158"/>
      </w:tblGrid>
      <w:tr w:rsidR="00C857EB" w:rsidRPr="004E5FAD" w14:paraId="32C8661B" w14:textId="77777777" w:rsidTr="00F07F63">
        <w:tc>
          <w:tcPr>
            <w:tcW w:w="14390" w:type="dxa"/>
            <w:gridSpan w:val="2"/>
            <w:shd w:val="clear" w:color="auto" w:fill="D9D9D9" w:themeFill="background1" w:themeFillShade="D9"/>
          </w:tcPr>
          <w:p w14:paraId="601578CE" w14:textId="5A591E9B" w:rsidR="00C857EB" w:rsidRPr="25CBC14D" w:rsidRDefault="00C857EB" w:rsidP="25CBC14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UNITS</w:t>
            </w:r>
          </w:p>
        </w:tc>
      </w:tr>
      <w:tr w:rsidR="00C857EB" w:rsidRPr="004E5FAD" w14:paraId="745D3F35" w14:textId="77777777" w:rsidTr="00F07F63">
        <w:tc>
          <w:tcPr>
            <w:tcW w:w="14390" w:type="dxa"/>
            <w:gridSpan w:val="2"/>
            <w:shd w:val="clear" w:color="auto" w:fill="D9D9D9" w:themeFill="background1" w:themeFillShade="D9"/>
          </w:tcPr>
          <w:p w14:paraId="159EDACE" w14:textId="77777777" w:rsidR="00C857EB" w:rsidRPr="00C857EB" w:rsidRDefault="00C857EB" w:rsidP="00C857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 w:eastAsia="en-CA"/>
              </w:rPr>
            </w:pPr>
            <w:r w:rsidRPr="00C857EB">
              <w:rPr>
                <w:rFonts w:ascii="Calibri" w:eastAsia="Times New Roman" w:hAnsi="Calibri" w:cs="Segoe UI"/>
                <w:b/>
                <w:bCs/>
                <w:lang w:eastAsia="en-CA"/>
              </w:rPr>
              <w:t>Multi-genre Thematic (minimum 3 units per year)</w:t>
            </w:r>
            <w:r w:rsidRPr="00C857EB">
              <w:rPr>
                <w:rFonts w:ascii="Calibri" w:eastAsia="Times New Roman" w:hAnsi="Calibri" w:cs="Segoe UI"/>
                <w:lang w:val="en-CA" w:eastAsia="en-CA"/>
              </w:rPr>
              <w:t> </w:t>
            </w:r>
          </w:p>
          <w:p w14:paraId="0A3CBED8" w14:textId="77777777" w:rsidR="00C857EB" w:rsidRPr="00C857EB" w:rsidRDefault="00C857EB" w:rsidP="00C857E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 w:eastAsia="en-CA"/>
              </w:rPr>
            </w:pPr>
            <w:r w:rsidRPr="00C857EB">
              <w:rPr>
                <w:rFonts w:ascii="Calibri" w:eastAsia="Times New Roman" w:hAnsi="Calibri" w:cs="Segoe UI"/>
                <w:b/>
                <w:bCs/>
                <w:lang w:eastAsia="en-CA"/>
              </w:rPr>
              <w:t>Multi-genre Inquiry and/or Interdisciplinary (minimum 1 unit per year)</w:t>
            </w:r>
            <w:r w:rsidRPr="00C857EB">
              <w:rPr>
                <w:rFonts w:ascii="Calibri" w:eastAsia="Times New Roman" w:hAnsi="Calibri" w:cs="Segoe UI"/>
                <w:lang w:val="en-CA" w:eastAsia="en-CA"/>
              </w:rPr>
              <w:t> </w:t>
            </w:r>
          </w:p>
          <w:p w14:paraId="6FA05156" w14:textId="57722C2D" w:rsidR="00C857EB" w:rsidRDefault="00C857EB" w:rsidP="00C857EB">
            <w:pPr>
              <w:contextualSpacing/>
              <w:rPr>
                <w:b/>
                <w:bCs/>
                <w:sz w:val="24"/>
                <w:szCs w:val="24"/>
              </w:rPr>
            </w:pPr>
            <w:r w:rsidRPr="00C857EB">
              <w:rPr>
                <w:rFonts w:ascii="Calibri" w:eastAsia="Times New Roman" w:hAnsi="Calibri" w:cs="Segoe UI"/>
                <w:b/>
                <w:bCs/>
                <w:lang w:eastAsia="en-CA"/>
              </w:rPr>
              <w:t>Author or Genre Study (maximum 1 unit per year)</w:t>
            </w:r>
            <w:r w:rsidRPr="00C857EB">
              <w:rPr>
                <w:rFonts w:ascii="Calibri" w:eastAsia="Times New Roman" w:hAnsi="Calibri" w:cs="Segoe UI"/>
                <w:lang w:val="en-CA" w:eastAsia="en-CA"/>
              </w:rPr>
              <w:t> </w:t>
            </w:r>
          </w:p>
        </w:tc>
      </w:tr>
      <w:tr w:rsidR="00F60A50" w:rsidRPr="004E5FAD" w14:paraId="33C8235D" w14:textId="77777777" w:rsidTr="00C857EB">
        <w:tc>
          <w:tcPr>
            <w:tcW w:w="6232" w:type="dxa"/>
            <w:shd w:val="clear" w:color="auto" w:fill="D9D9D9" w:themeFill="background1" w:themeFillShade="D9"/>
          </w:tcPr>
          <w:p w14:paraId="5380A536" w14:textId="2C81FBD0" w:rsidR="00F60A50" w:rsidRPr="004E5FAD" w:rsidRDefault="00C857EB" w:rsidP="00C857EB">
            <w:pPr>
              <w:tabs>
                <w:tab w:val="center" w:pos="3489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056EF8">
              <w:rPr>
                <w:b/>
                <w:bCs/>
                <w:sz w:val="24"/>
                <w:szCs w:val="24"/>
              </w:rPr>
              <w:t>UNIT ONE</w:t>
            </w:r>
          </w:p>
        </w:tc>
        <w:tc>
          <w:tcPr>
            <w:tcW w:w="8158" w:type="dxa"/>
            <w:shd w:val="clear" w:color="auto" w:fill="D9D9D9" w:themeFill="background1" w:themeFillShade="D9"/>
          </w:tcPr>
          <w:p w14:paraId="094EEC33" w14:textId="0FF8F85F" w:rsidR="00F60A50" w:rsidRPr="004E5FAD" w:rsidRDefault="25CBC14D" w:rsidP="25CBC14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25CBC14D">
              <w:rPr>
                <w:b/>
                <w:bCs/>
                <w:sz w:val="24"/>
                <w:szCs w:val="24"/>
              </w:rPr>
              <w:t>UNIT TWO</w:t>
            </w:r>
          </w:p>
        </w:tc>
      </w:tr>
      <w:tr w:rsidR="00D448D6" w:rsidRPr="004E5FAD" w14:paraId="1D408CBB" w14:textId="77777777" w:rsidTr="00C857EB">
        <w:tc>
          <w:tcPr>
            <w:tcW w:w="6232" w:type="dxa"/>
          </w:tcPr>
          <w:p w14:paraId="41DE8588" w14:textId="6894A5A5" w:rsidR="00056EF8" w:rsidRDefault="001471B3" w:rsidP="25CBC14D">
            <w:pPr>
              <w:contextualSpacing/>
              <w:rPr>
                <w:b/>
                <w:bCs/>
              </w:rPr>
            </w:pPr>
            <w:r>
              <w:rPr>
                <w:b/>
              </w:rPr>
              <w:t xml:space="preserve">Personal and </w:t>
            </w:r>
            <w:r w:rsidR="003F7DBD">
              <w:rPr>
                <w:b/>
              </w:rPr>
              <w:t>Philosophical</w:t>
            </w:r>
          </w:p>
          <w:p w14:paraId="2382BC81" w14:textId="56BE009C" w:rsidR="00FB7C11" w:rsidRDefault="00FB7C11" w:rsidP="25CBC14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</w:t>
            </w:r>
            <w:r w:rsidR="001471B3">
              <w:rPr>
                <w:b/>
                <w:bCs/>
              </w:rPr>
              <w:t xml:space="preserve"> and Themes</w:t>
            </w:r>
            <w:r>
              <w:rPr>
                <w:b/>
                <w:bCs/>
              </w:rPr>
              <w:t>:</w:t>
            </w:r>
          </w:p>
          <w:p w14:paraId="298E83C3" w14:textId="77777777" w:rsidR="00B500D5" w:rsidRPr="00C857EB" w:rsidRDefault="00C857EB" w:rsidP="00207440">
            <w:pPr>
              <w:pStyle w:val="ListParagraph"/>
              <w:numPr>
                <w:ilvl w:val="0"/>
                <w:numId w:val="8"/>
              </w:numPr>
            </w:pPr>
            <w:r>
              <w:rPr>
                <w:bCs/>
              </w:rPr>
              <w:t>With a Friend</w:t>
            </w:r>
          </w:p>
          <w:p w14:paraId="3BCAC8C2" w14:textId="77777777" w:rsidR="00C857EB" w:rsidRDefault="00C857EB" w:rsidP="00207440">
            <w:pPr>
              <w:pStyle w:val="ListParagraph"/>
              <w:numPr>
                <w:ilvl w:val="0"/>
                <w:numId w:val="8"/>
              </w:numPr>
            </w:pPr>
            <w:r>
              <w:t>Time to Play</w:t>
            </w:r>
          </w:p>
          <w:p w14:paraId="676DDCDA" w14:textId="77777777" w:rsidR="00C857EB" w:rsidRDefault="00C857EB" w:rsidP="00207440">
            <w:pPr>
              <w:pStyle w:val="ListParagraph"/>
              <w:numPr>
                <w:ilvl w:val="0"/>
                <w:numId w:val="8"/>
              </w:numPr>
            </w:pPr>
            <w:r>
              <w:t>All About Me</w:t>
            </w:r>
          </w:p>
          <w:p w14:paraId="1A34BA86" w14:textId="59129BB1" w:rsidR="00C857EB" w:rsidRPr="004E5FAD" w:rsidRDefault="00C857EB" w:rsidP="00207440">
            <w:pPr>
              <w:pStyle w:val="ListParagraph"/>
              <w:numPr>
                <w:ilvl w:val="0"/>
                <w:numId w:val="8"/>
              </w:numPr>
            </w:pPr>
            <w:r>
              <w:t>In My World</w:t>
            </w:r>
          </w:p>
        </w:tc>
        <w:tc>
          <w:tcPr>
            <w:tcW w:w="8158" w:type="dxa"/>
          </w:tcPr>
          <w:p w14:paraId="2104EA30" w14:textId="29A75B8A" w:rsidR="00056EF8" w:rsidRDefault="001471B3" w:rsidP="25CBC14D">
            <w:pPr>
              <w:contextualSpacing/>
              <w:rPr>
                <w:b/>
                <w:bCs/>
              </w:rPr>
            </w:pPr>
            <w:r>
              <w:rPr>
                <w:b/>
              </w:rPr>
              <w:t>Social, Cultural, and Historical</w:t>
            </w:r>
          </w:p>
          <w:p w14:paraId="7C2E3F04" w14:textId="7FF67A77" w:rsidR="00FB7C11" w:rsidRDefault="001471B3" w:rsidP="25CBC14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Possible </w:t>
            </w:r>
            <w:r w:rsidR="00FB7C11">
              <w:rPr>
                <w:b/>
                <w:bCs/>
              </w:rPr>
              <w:t>Units</w:t>
            </w:r>
            <w:r>
              <w:rPr>
                <w:b/>
                <w:bCs/>
              </w:rPr>
              <w:t xml:space="preserve"> and Themes</w:t>
            </w:r>
            <w:r w:rsidR="00FB7C11">
              <w:rPr>
                <w:b/>
                <w:bCs/>
              </w:rPr>
              <w:t>:</w:t>
            </w:r>
          </w:p>
          <w:p w14:paraId="3D5E471B" w14:textId="77777777" w:rsidR="00B500D5" w:rsidRPr="00C857EB" w:rsidRDefault="00C857EB" w:rsidP="00207440">
            <w:pPr>
              <w:pStyle w:val="ListParagraph"/>
              <w:numPr>
                <w:ilvl w:val="0"/>
                <w:numId w:val="2"/>
              </w:numPr>
              <w:ind w:left="436" w:hanging="194"/>
            </w:pPr>
            <w:r>
              <w:rPr>
                <w:bCs/>
              </w:rPr>
              <w:t>Ways to Go</w:t>
            </w:r>
          </w:p>
          <w:p w14:paraId="126925D7" w14:textId="77777777" w:rsidR="00C857EB" w:rsidRDefault="00C857EB" w:rsidP="00207440">
            <w:pPr>
              <w:pStyle w:val="ListParagraph"/>
              <w:numPr>
                <w:ilvl w:val="0"/>
                <w:numId w:val="2"/>
              </w:numPr>
              <w:ind w:left="436" w:hanging="194"/>
            </w:pPr>
            <w:r>
              <w:t>I’m Busy</w:t>
            </w:r>
          </w:p>
          <w:p w14:paraId="037DDD4A" w14:textId="77777777" w:rsidR="00C857EB" w:rsidRDefault="00C857EB" w:rsidP="00207440">
            <w:pPr>
              <w:pStyle w:val="ListParagraph"/>
              <w:numPr>
                <w:ilvl w:val="0"/>
                <w:numId w:val="2"/>
              </w:numPr>
              <w:ind w:left="436" w:hanging="194"/>
            </w:pPr>
            <w:r>
              <w:t>Ride a Rainbow</w:t>
            </w:r>
          </w:p>
          <w:p w14:paraId="58B83232" w14:textId="77777777" w:rsidR="00C857EB" w:rsidRDefault="00C857EB" w:rsidP="00207440">
            <w:pPr>
              <w:pStyle w:val="ListParagraph"/>
              <w:numPr>
                <w:ilvl w:val="0"/>
                <w:numId w:val="2"/>
              </w:numPr>
              <w:ind w:left="436" w:hanging="194"/>
            </w:pPr>
            <w:r>
              <w:t>New Friends</w:t>
            </w:r>
          </w:p>
          <w:p w14:paraId="73E46D43" w14:textId="2252BE15" w:rsidR="00C857EB" w:rsidRPr="004E5FAD" w:rsidRDefault="00C857EB" w:rsidP="00207440">
            <w:pPr>
              <w:pStyle w:val="ListParagraph"/>
              <w:numPr>
                <w:ilvl w:val="0"/>
                <w:numId w:val="2"/>
              </w:numPr>
              <w:ind w:left="436" w:hanging="194"/>
            </w:pPr>
            <w:r>
              <w:t>Families and Homes</w:t>
            </w:r>
          </w:p>
        </w:tc>
      </w:tr>
      <w:tr w:rsidR="008B159A" w:rsidRPr="004E5FAD" w14:paraId="52981897" w14:textId="77777777" w:rsidTr="00C857EB">
        <w:tc>
          <w:tcPr>
            <w:tcW w:w="6232" w:type="dxa"/>
          </w:tcPr>
          <w:p w14:paraId="0FCE1C86" w14:textId="77777777" w:rsidR="008B159A" w:rsidRPr="004E5FAD" w:rsidRDefault="25CBC14D" w:rsidP="25CBC14D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5C52D0B5" w14:textId="77777777" w:rsidR="001471B3" w:rsidRPr="00C857EB" w:rsidRDefault="00C857EB" w:rsidP="00E1234F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>
              <w:t>Who am I?</w:t>
            </w:r>
          </w:p>
          <w:p w14:paraId="0BE5F9FC" w14:textId="77777777" w:rsidR="00C857EB" w:rsidRPr="00C857EB" w:rsidRDefault="00C857EB" w:rsidP="00E1234F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C857EB">
              <w:rPr>
                <w:bCs/>
              </w:rPr>
              <w:t>What does it mean to be me?</w:t>
            </w:r>
          </w:p>
          <w:p w14:paraId="2261A2D4" w14:textId="77777777" w:rsidR="00C857EB" w:rsidRPr="00C857EB" w:rsidRDefault="00C857EB" w:rsidP="00E1234F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C857EB">
              <w:rPr>
                <w:bCs/>
              </w:rPr>
              <w:t>What choices are right for me?</w:t>
            </w:r>
          </w:p>
          <w:p w14:paraId="2E7C361F" w14:textId="77777777" w:rsidR="00C857EB" w:rsidRPr="00C857EB" w:rsidRDefault="00C857EB" w:rsidP="00E1234F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C857EB">
              <w:rPr>
                <w:bCs/>
              </w:rPr>
              <w:t>How do I want others to see me?</w:t>
            </w:r>
          </w:p>
          <w:p w14:paraId="37B24012" w14:textId="308EDB6D" w:rsidR="00C857EB" w:rsidRPr="004E5FAD" w:rsidRDefault="00C857EB" w:rsidP="00E1234F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C857EB">
              <w:rPr>
                <w:bCs/>
              </w:rPr>
              <w:t>What “power” do I have to cause or promote change?</w:t>
            </w:r>
          </w:p>
        </w:tc>
        <w:tc>
          <w:tcPr>
            <w:tcW w:w="8158" w:type="dxa"/>
          </w:tcPr>
          <w:p w14:paraId="01B615DB" w14:textId="74310A78" w:rsidR="00F60A50" w:rsidRPr="004E5FAD" w:rsidRDefault="25CBC14D" w:rsidP="25CBC14D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7C3B19D7" w14:textId="77777777" w:rsidR="00C857EB" w:rsidRDefault="00C857EB" w:rsidP="00E1234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are some cultural traditions that our families celebrate and why?</w:t>
            </w:r>
          </w:p>
          <w:p w14:paraId="09F56FCC" w14:textId="77777777" w:rsidR="00C857EB" w:rsidRDefault="00C857EB" w:rsidP="00E1234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is a friend?</w:t>
            </w:r>
          </w:p>
          <w:p w14:paraId="02C283C8" w14:textId="77777777" w:rsidR="00C857EB" w:rsidRDefault="00C857EB" w:rsidP="00E1234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Why do we need transportation?</w:t>
            </w:r>
          </w:p>
          <w:p w14:paraId="4C50CB67" w14:textId="16804F06" w:rsidR="008B159A" w:rsidRPr="004E5FAD" w:rsidRDefault="00C857EB" w:rsidP="00E1234F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Why do we work?</w:t>
            </w:r>
            <w:r w:rsidR="25CBC14D" w:rsidRPr="25CBC14D">
              <w:t xml:space="preserve"> </w:t>
            </w:r>
          </w:p>
        </w:tc>
      </w:tr>
      <w:tr w:rsidR="00056EF8" w:rsidRPr="004E5FAD" w14:paraId="1B2DA6D8" w14:textId="77777777" w:rsidTr="00C857EB">
        <w:tc>
          <w:tcPr>
            <w:tcW w:w="6232" w:type="dxa"/>
            <w:shd w:val="clear" w:color="auto" w:fill="D0CECE" w:themeFill="background2" w:themeFillShade="E6"/>
          </w:tcPr>
          <w:p w14:paraId="0FCD648B" w14:textId="62177B9C" w:rsidR="00056EF8" w:rsidRPr="25CBC14D" w:rsidRDefault="00056EF8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THREE</w:t>
            </w:r>
          </w:p>
        </w:tc>
        <w:tc>
          <w:tcPr>
            <w:tcW w:w="8158" w:type="dxa"/>
            <w:shd w:val="clear" w:color="auto" w:fill="D0CECE" w:themeFill="background2" w:themeFillShade="E6"/>
          </w:tcPr>
          <w:p w14:paraId="5596F479" w14:textId="27AD67A5" w:rsidR="00056EF8" w:rsidRPr="25CBC14D" w:rsidRDefault="00B500D5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FOUR</w:t>
            </w:r>
          </w:p>
        </w:tc>
      </w:tr>
      <w:tr w:rsidR="00056EF8" w:rsidRPr="004E5FAD" w14:paraId="4947396C" w14:textId="77777777" w:rsidTr="00C857EB">
        <w:tc>
          <w:tcPr>
            <w:tcW w:w="6232" w:type="dxa"/>
          </w:tcPr>
          <w:p w14:paraId="0CEAD37A" w14:textId="3C48A2CD" w:rsidR="00056EF8" w:rsidRDefault="00C126C5" w:rsidP="00F24CF0">
            <w:pPr>
              <w:contextualSpacing/>
              <w:rPr>
                <w:b/>
              </w:rPr>
            </w:pPr>
            <w:r>
              <w:rPr>
                <w:b/>
              </w:rPr>
              <w:t>Imaginative and Literary</w:t>
            </w:r>
          </w:p>
          <w:p w14:paraId="7ABAF7FB" w14:textId="4E7E299A" w:rsidR="00FB7C11" w:rsidRDefault="00C126C5" w:rsidP="00FB7C1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 and Themes:</w:t>
            </w:r>
          </w:p>
          <w:p w14:paraId="355672E6" w14:textId="77777777" w:rsidR="00C126C5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One Upon a Time</w:t>
            </w:r>
          </w:p>
          <w:p w14:paraId="545B6C1E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Too Silly!</w:t>
            </w:r>
          </w:p>
          <w:p w14:paraId="1123BB18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Storytelling</w:t>
            </w:r>
          </w:p>
          <w:p w14:paraId="0CEB94BE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True Stories</w:t>
            </w:r>
          </w:p>
          <w:p w14:paraId="7BD874AB" w14:textId="6E981E28" w:rsidR="00C857EB" w:rsidRPr="004E5FAD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Family Stories</w:t>
            </w:r>
          </w:p>
        </w:tc>
        <w:tc>
          <w:tcPr>
            <w:tcW w:w="8158" w:type="dxa"/>
          </w:tcPr>
          <w:p w14:paraId="1F1FAEB6" w14:textId="1BC45643" w:rsidR="00056EF8" w:rsidRDefault="00C126C5" w:rsidP="00056EF8">
            <w:pPr>
              <w:contextualSpacing/>
              <w:rPr>
                <w:b/>
              </w:rPr>
            </w:pPr>
            <w:r>
              <w:rPr>
                <w:b/>
              </w:rPr>
              <w:t>Communicative</w:t>
            </w:r>
          </w:p>
          <w:p w14:paraId="39701BF8" w14:textId="05DE661B" w:rsidR="00FB7C11" w:rsidRDefault="00C126C5" w:rsidP="00FB7C1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Possible Units and Themes</w:t>
            </w:r>
          </w:p>
          <w:p w14:paraId="5DB55CEE" w14:textId="77777777" w:rsidR="00C126C5" w:rsidRDefault="00C857EB" w:rsidP="00207440">
            <w:pPr>
              <w:pStyle w:val="ListParagraph"/>
              <w:numPr>
                <w:ilvl w:val="0"/>
                <w:numId w:val="1"/>
              </w:numPr>
            </w:pPr>
            <w:r>
              <w:t>One in the Sun</w:t>
            </w:r>
          </w:p>
          <w:p w14:paraId="39E16F99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</w:pPr>
            <w:r>
              <w:t>Up the Hill</w:t>
            </w:r>
          </w:p>
          <w:p w14:paraId="73391A72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</w:pPr>
            <w:r>
              <w:t>It Looks Like…</w:t>
            </w:r>
          </w:p>
          <w:p w14:paraId="56694FBF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</w:pPr>
            <w:r>
              <w:t>Where Do Words Go?</w:t>
            </w:r>
          </w:p>
          <w:p w14:paraId="789362EE" w14:textId="08DAD6B3" w:rsidR="00C857EB" w:rsidRPr="004E5FAD" w:rsidRDefault="00C857EB" w:rsidP="00207440">
            <w:pPr>
              <w:pStyle w:val="ListParagraph"/>
              <w:numPr>
                <w:ilvl w:val="0"/>
                <w:numId w:val="1"/>
              </w:numPr>
            </w:pPr>
            <w:r>
              <w:t>Signs and Symbols</w:t>
            </w:r>
          </w:p>
        </w:tc>
      </w:tr>
      <w:tr w:rsidR="00056EF8" w:rsidRPr="004E5FAD" w14:paraId="6863AF89" w14:textId="77777777" w:rsidTr="00C857EB">
        <w:tc>
          <w:tcPr>
            <w:tcW w:w="6232" w:type="dxa"/>
          </w:tcPr>
          <w:p w14:paraId="4C72D2E7" w14:textId="77777777" w:rsidR="00056EF8" w:rsidRPr="004E5FAD" w:rsidRDefault="00056EF8" w:rsidP="00F24CF0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5164BED0" w14:textId="77777777" w:rsidR="00C126C5" w:rsidRPr="00C857EB" w:rsidRDefault="00C857EB" w:rsidP="00E1234F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r>
              <w:t>Why do we tell stories?</w:t>
            </w:r>
          </w:p>
          <w:p w14:paraId="7B07E1A9" w14:textId="1A8922C3" w:rsidR="00C857EB" w:rsidRPr="00C857EB" w:rsidRDefault="00C857EB" w:rsidP="00E1234F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 w:rsidRPr="00C857EB">
              <w:rPr>
                <w:bCs/>
              </w:rPr>
              <w:t>What type of characters are in stories?</w:t>
            </w:r>
          </w:p>
        </w:tc>
        <w:tc>
          <w:tcPr>
            <w:tcW w:w="8158" w:type="dxa"/>
          </w:tcPr>
          <w:p w14:paraId="7869097A" w14:textId="1007904F" w:rsidR="00056EF8" w:rsidRDefault="00056EF8" w:rsidP="00F24CF0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0FDE4D67" w14:textId="0B6254FF" w:rsidR="00C126C5" w:rsidRPr="00C126C5" w:rsidRDefault="00C857EB" w:rsidP="00E1234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>Why do we need to communicate?</w:t>
            </w:r>
          </w:p>
          <w:p w14:paraId="6E026FD2" w14:textId="77777777" w:rsidR="00C126C5" w:rsidRPr="00C857EB" w:rsidRDefault="00C857EB" w:rsidP="00E1234F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C857EB">
              <w:rPr>
                <w:bCs/>
              </w:rPr>
              <w:t xml:space="preserve">How do you communicate with your family, friends, teacher, </w:t>
            </w:r>
            <w:proofErr w:type="gramStart"/>
            <w:r w:rsidRPr="00C857EB">
              <w:rPr>
                <w:bCs/>
              </w:rPr>
              <w:t>people</w:t>
            </w:r>
            <w:proofErr w:type="gramEnd"/>
            <w:r w:rsidRPr="00C857EB">
              <w:rPr>
                <w:bCs/>
              </w:rPr>
              <w:t xml:space="preserve"> in the community?</w:t>
            </w:r>
          </w:p>
          <w:p w14:paraId="72BFE597" w14:textId="77777777" w:rsidR="00C857EB" w:rsidRPr="00C857EB" w:rsidRDefault="00C857EB" w:rsidP="00E1234F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C857EB">
              <w:rPr>
                <w:bCs/>
              </w:rPr>
              <w:t>How are messages created, sent, and received?</w:t>
            </w:r>
          </w:p>
          <w:p w14:paraId="3448D016" w14:textId="06D349FF" w:rsidR="00C857EB" w:rsidRPr="001A53F0" w:rsidRDefault="00C857EB" w:rsidP="00E1234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 w:rsidRPr="00C857EB">
              <w:rPr>
                <w:bCs/>
              </w:rPr>
              <w:t>Where do words go when we talk?</w:t>
            </w:r>
          </w:p>
        </w:tc>
      </w:tr>
      <w:tr w:rsidR="00B500D5" w:rsidRPr="25CBC14D" w14:paraId="0F706297" w14:textId="77777777" w:rsidTr="00C857EB">
        <w:tc>
          <w:tcPr>
            <w:tcW w:w="6232" w:type="dxa"/>
            <w:shd w:val="clear" w:color="auto" w:fill="D0CECE" w:themeFill="background2" w:themeFillShade="E6"/>
          </w:tcPr>
          <w:p w14:paraId="4B3BAAEA" w14:textId="13F12656" w:rsidR="00B500D5" w:rsidRPr="25CBC14D" w:rsidRDefault="00B500D5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 FIVE</w:t>
            </w:r>
          </w:p>
        </w:tc>
        <w:tc>
          <w:tcPr>
            <w:tcW w:w="8158" w:type="dxa"/>
            <w:shd w:val="clear" w:color="auto" w:fill="D0CECE" w:themeFill="background2" w:themeFillShade="E6"/>
          </w:tcPr>
          <w:p w14:paraId="4B18BF51" w14:textId="1D4F9A44" w:rsidR="00B500D5" w:rsidRPr="25CBC14D" w:rsidRDefault="002F55C9" w:rsidP="00B500D5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Cues and Conventions</w:t>
            </w:r>
          </w:p>
        </w:tc>
      </w:tr>
      <w:tr w:rsidR="002F55C9" w:rsidRPr="004E5FAD" w14:paraId="6C0F4FCD" w14:textId="77777777" w:rsidTr="00C857EB">
        <w:tc>
          <w:tcPr>
            <w:tcW w:w="6232" w:type="dxa"/>
          </w:tcPr>
          <w:p w14:paraId="6582FE5D" w14:textId="10E57B85" w:rsidR="002F55C9" w:rsidRDefault="002F55C9" w:rsidP="00F24CF0">
            <w:pPr>
              <w:contextualSpacing/>
              <w:rPr>
                <w:b/>
              </w:rPr>
            </w:pPr>
            <w:r>
              <w:rPr>
                <w:b/>
              </w:rPr>
              <w:t>Environmental and Technological</w:t>
            </w:r>
          </w:p>
          <w:p w14:paraId="5BEDDD06" w14:textId="49CE146E" w:rsidR="002F55C9" w:rsidRDefault="002F55C9" w:rsidP="00FB7C1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Possible Units and Themes:</w:t>
            </w:r>
          </w:p>
          <w:p w14:paraId="2DD8A0FC" w14:textId="77777777" w:rsidR="002F55C9" w:rsidRP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rPr>
                <w:bCs/>
              </w:rPr>
              <w:t>Out on the Playground</w:t>
            </w:r>
          </w:p>
          <w:p w14:paraId="45B55D89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Look Around</w:t>
            </w:r>
          </w:p>
          <w:p w14:paraId="67B4FD82" w14:textId="15B6B128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Busy Days</w:t>
            </w:r>
          </w:p>
          <w:p w14:paraId="05D6CEEB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Ride a Rainbow</w:t>
            </w:r>
          </w:p>
          <w:p w14:paraId="3D15F36A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Around My Place</w:t>
            </w:r>
          </w:p>
          <w:p w14:paraId="1D431A20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Under My Hood</w:t>
            </w:r>
          </w:p>
          <w:p w14:paraId="038A2738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Daily and Seasonal Changes</w:t>
            </w:r>
          </w:p>
          <w:p w14:paraId="55ADBAE1" w14:textId="77777777" w:rsidR="00C857EB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Living Things</w:t>
            </w:r>
          </w:p>
          <w:p w14:paraId="5CDDF336" w14:textId="5F037775" w:rsidR="00C857EB" w:rsidRPr="004E5FAD" w:rsidRDefault="00C857EB" w:rsidP="00207440">
            <w:pPr>
              <w:pStyle w:val="ListParagraph"/>
              <w:numPr>
                <w:ilvl w:val="0"/>
                <w:numId w:val="1"/>
              </w:numPr>
              <w:ind w:left="510" w:hanging="270"/>
            </w:pPr>
            <w:r>
              <w:t>Materials and Our Senses</w:t>
            </w:r>
          </w:p>
        </w:tc>
        <w:tc>
          <w:tcPr>
            <w:tcW w:w="8158" w:type="dxa"/>
            <w:vMerge w:val="restart"/>
          </w:tcPr>
          <w:p w14:paraId="158F3D13" w14:textId="77777777" w:rsidR="002F55C9" w:rsidRDefault="002F55C9" w:rsidP="002F55C9">
            <w:r w:rsidRPr="002F55C9">
              <w:rPr>
                <w:b/>
              </w:rPr>
              <w:lastRenderedPageBreak/>
              <w:t>Pragmatic</w:t>
            </w:r>
            <w:r>
              <w:t xml:space="preserve"> Pragmatics is the study of how people choose what and how to communicate from a range of possibilities available in the language and how the receiver will be affected by these choices.</w:t>
            </w:r>
          </w:p>
          <w:p w14:paraId="7F64D310" w14:textId="77777777" w:rsidR="002F55C9" w:rsidRDefault="002F55C9" w:rsidP="002F55C9">
            <w:r w:rsidRPr="002F55C9">
              <w:rPr>
                <w:b/>
              </w:rPr>
              <w:t>Textual</w:t>
            </w:r>
            <w:r>
              <w:t xml:space="preserve"> Ideas and information are organized in oral, written, and other formats. Textual cues and conventions include the form or structure and elements of a text.</w:t>
            </w:r>
          </w:p>
          <w:p w14:paraId="61B4F762" w14:textId="77777777" w:rsidR="002F55C9" w:rsidRDefault="002F55C9" w:rsidP="002F55C9">
            <w:r w:rsidRPr="002F55C9">
              <w:rPr>
                <w:b/>
              </w:rPr>
              <w:t>Syntactic</w:t>
            </w:r>
            <w:r>
              <w:t xml:space="preserve"> Syntax is the predictable structure of a sentence and the ways words are combined to form phrases, clauses, and sentences. Syntax includes classes of words (e.g., verbs) and their functions (e.g., subjects).</w:t>
            </w:r>
          </w:p>
          <w:p w14:paraId="4EE5D5D6" w14:textId="77777777" w:rsidR="002F55C9" w:rsidRDefault="002F55C9" w:rsidP="002F55C9">
            <w:r w:rsidRPr="002F55C9">
              <w:rPr>
                <w:b/>
              </w:rPr>
              <w:t>Semantic/Lexical/Morphological</w:t>
            </w:r>
            <w:r>
              <w:t xml:space="preserve"> The lexicon of a language includes all the words or vocabulary of that language that are used or understood by a particular person or groups. Words can also be studied for their meaningful parts or morphemes.</w:t>
            </w:r>
          </w:p>
          <w:p w14:paraId="1445C1AC" w14:textId="77777777" w:rsidR="002F55C9" w:rsidRDefault="002F55C9" w:rsidP="002F55C9">
            <w:r w:rsidRPr="002F55C9">
              <w:rPr>
                <w:b/>
              </w:rPr>
              <w:t>Phonological/</w:t>
            </w:r>
            <w:proofErr w:type="spellStart"/>
            <w:r w:rsidRPr="002F55C9">
              <w:rPr>
                <w:b/>
              </w:rPr>
              <w:t>Graphophonic</w:t>
            </w:r>
            <w:proofErr w:type="spellEnd"/>
            <w:r>
              <w:t xml:space="preserve"> </w:t>
            </w:r>
            <w:proofErr w:type="spellStart"/>
            <w:r>
              <w:t>Graphophonics</w:t>
            </w:r>
            <w:proofErr w:type="spellEnd"/>
            <w:r>
              <w:t xml:space="preserve"> is the study of the relationship between the symbols and sounds of a language and includes letter or sound relationships and patterns.</w:t>
            </w:r>
          </w:p>
          <w:p w14:paraId="05215D92" w14:textId="528D00FC" w:rsidR="002F55C9" w:rsidRPr="002F55C9" w:rsidRDefault="002F55C9" w:rsidP="002F55C9">
            <w:pPr>
              <w:rPr>
                <w:b/>
              </w:rPr>
            </w:pPr>
            <w:r w:rsidRPr="002F55C9">
              <w:rPr>
                <w:b/>
              </w:rPr>
              <w:t>Other Cues and Conventions</w:t>
            </w:r>
            <w:r>
              <w:t xml:space="preserve"> Other cues and conventions are also found in communication acts and include such elements as graphics, layout, colour, sound, movement, font choices, and handwriting.</w:t>
            </w:r>
          </w:p>
        </w:tc>
      </w:tr>
      <w:tr w:rsidR="002F55C9" w:rsidRPr="004E5FAD" w14:paraId="581665C7" w14:textId="77777777" w:rsidTr="00C857EB">
        <w:tc>
          <w:tcPr>
            <w:tcW w:w="6232" w:type="dxa"/>
          </w:tcPr>
          <w:p w14:paraId="22755A4B" w14:textId="77777777" w:rsidR="002F55C9" w:rsidRPr="004E5FAD" w:rsidRDefault="002F55C9" w:rsidP="00F24CF0">
            <w:pPr>
              <w:contextualSpacing/>
              <w:rPr>
                <w:b/>
                <w:bCs/>
              </w:rPr>
            </w:pPr>
            <w:r w:rsidRPr="25CBC14D">
              <w:rPr>
                <w:b/>
                <w:bCs/>
              </w:rPr>
              <w:t>Questions for Deeper Understanding</w:t>
            </w:r>
          </w:p>
          <w:p w14:paraId="38C74232" w14:textId="77777777" w:rsidR="002F55C9" w:rsidRPr="00C857EB" w:rsidRDefault="00C857EB" w:rsidP="00E1234F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t>What plants and animals do we find in our house, classroom, etc.?</w:t>
            </w:r>
          </w:p>
          <w:p w14:paraId="40BBA9A0" w14:textId="77777777" w:rsidR="00C857EB" w:rsidRPr="00DE3158" w:rsidRDefault="00C857EB" w:rsidP="00E1234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DE3158">
              <w:rPr>
                <w:bCs/>
              </w:rPr>
              <w:t>Why do we need plants and animals?</w:t>
            </w:r>
          </w:p>
          <w:p w14:paraId="03D93FFF" w14:textId="77777777" w:rsidR="00C857EB" w:rsidRPr="00DE3158" w:rsidRDefault="00C857EB" w:rsidP="00E1234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DE3158">
              <w:rPr>
                <w:bCs/>
              </w:rPr>
              <w:t>Why is it important to care for and respect plants and animals?</w:t>
            </w:r>
          </w:p>
          <w:p w14:paraId="3E9577C3" w14:textId="77777777" w:rsidR="00C857EB" w:rsidRPr="00DE3158" w:rsidRDefault="00C857EB" w:rsidP="00E1234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DE3158">
              <w:rPr>
                <w:bCs/>
              </w:rPr>
              <w:t>What role does weather have in our daily and seasonal lives?</w:t>
            </w:r>
          </w:p>
          <w:p w14:paraId="062CF489" w14:textId="77AA9AAD" w:rsidR="00C857EB" w:rsidRPr="00C857EB" w:rsidRDefault="00C857EB" w:rsidP="00E1234F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DE3158">
              <w:rPr>
                <w:bCs/>
              </w:rPr>
              <w:t>How do our senses help us learn about our world?</w:t>
            </w:r>
          </w:p>
        </w:tc>
        <w:tc>
          <w:tcPr>
            <w:tcW w:w="8158" w:type="dxa"/>
            <w:vMerge/>
          </w:tcPr>
          <w:p w14:paraId="2B1ECFCB" w14:textId="75FC3A85" w:rsidR="002F55C9" w:rsidRPr="004E5FAD" w:rsidRDefault="002F55C9" w:rsidP="00207440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26EBF657" w14:textId="419675AB" w:rsidR="00D448D6" w:rsidRDefault="00D448D6" w:rsidP="00D448D6">
      <w:pPr>
        <w:contextualSpacing/>
        <w:rPr>
          <w:b/>
          <w:u w:val="single"/>
        </w:rPr>
      </w:pPr>
    </w:p>
    <w:tbl>
      <w:tblPr>
        <w:tblW w:w="14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495"/>
        <w:gridCol w:w="4289"/>
        <w:gridCol w:w="2746"/>
      </w:tblGrid>
      <w:tr w:rsidR="00DE3158" w:rsidRPr="00DE3158" w14:paraId="5E61C81C" w14:textId="77777777" w:rsidTr="003E0011"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D9D9D9"/>
            <w:hideMark/>
          </w:tcPr>
          <w:p w14:paraId="16EDE82C" w14:textId="6BD120C4" w:rsidR="00DE3158" w:rsidRPr="00DE3158" w:rsidRDefault="00DE3158" w:rsidP="00DE3158">
            <w:pPr>
              <w:spacing w:after="0" w:afterAutospacing="1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</w:pPr>
            <w:r w:rsidRPr="00DE3158">
              <w:rPr>
                <w:rFonts w:ascii="Calibri" w:eastAsia="Times New Roman" w:hAnsi="Calibri" w:cs="Times New Roman"/>
                <w:b/>
                <w:bCs/>
                <w:lang w:eastAsia="en-CA"/>
              </w:rPr>
              <w:t>MUST DO READING</w:t>
            </w:r>
            <w:r w:rsidR="00155147">
              <w:rPr>
                <w:rFonts w:ascii="Calibri" w:eastAsia="Times New Roman" w:hAnsi="Calibri" w:cs="Times New Roman"/>
                <w:b/>
                <w:bCs/>
                <w:lang w:eastAsia="en-CA"/>
              </w:rPr>
              <w:t>/WRITING</w:t>
            </w:r>
            <w:r w:rsidRPr="00DE3158"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  <w:t> </w:t>
            </w:r>
          </w:p>
        </w:tc>
        <w:tc>
          <w:tcPr>
            <w:tcW w:w="349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999999"/>
            </w:tcBorders>
            <w:shd w:val="clear" w:color="auto" w:fill="D9D9D9"/>
            <w:hideMark/>
          </w:tcPr>
          <w:p w14:paraId="3FF0A957" w14:textId="7714EBBE" w:rsidR="00DE3158" w:rsidRPr="00DE3158" w:rsidRDefault="00DE3158" w:rsidP="00DE3158">
            <w:pPr>
              <w:spacing w:after="0" w:afterAutospacing="1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</w:pPr>
            <w:r w:rsidRPr="00DE3158">
              <w:rPr>
                <w:rFonts w:ascii="Calibri" w:eastAsia="Times New Roman" w:hAnsi="Calibri" w:cs="Times New Roman"/>
                <w:b/>
                <w:bCs/>
                <w:lang w:eastAsia="en-CA"/>
              </w:rPr>
              <w:t>CAN DO READING</w:t>
            </w:r>
            <w:r w:rsidRPr="00DE3158"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  <w:t> </w:t>
            </w:r>
          </w:p>
        </w:tc>
        <w:tc>
          <w:tcPr>
            <w:tcW w:w="4289" w:type="dxa"/>
            <w:tcBorders>
              <w:top w:val="single" w:sz="12" w:space="0" w:color="auto"/>
              <w:left w:val="nil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0E9D41C7" w14:textId="77777777" w:rsidR="00DE3158" w:rsidRPr="00DE3158" w:rsidRDefault="00DE3158" w:rsidP="00DE3158">
            <w:pPr>
              <w:spacing w:after="0" w:afterAutospacing="1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</w:pPr>
            <w:r w:rsidRPr="00DE3158">
              <w:rPr>
                <w:rFonts w:ascii="Calibri" w:eastAsia="Times New Roman" w:hAnsi="Calibri" w:cs="Times New Roman"/>
                <w:b/>
                <w:bCs/>
                <w:lang w:eastAsia="en-CA"/>
              </w:rPr>
              <w:t>CAN DO WRITING/REPRESENTING</w:t>
            </w:r>
            <w:r w:rsidRPr="00DE3158"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  <w:t> </w:t>
            </w:r>
          </w:p>
        </w:tc>
        <w:tc>
          <w:tcPr>
            <w:tcW w:w="2746" w:type="dxa"/>
            <w:tcBorders>
              <w:top w:val="single" w:sz="12" w:space="0" w:color="auto"/>
              <w:left w:val="nil"/>
              <w:bottom w:val="single" w:sz="12" w:space="0" w:color="666666"/>
              <w:right w:val="single" w:sz="12" w:space="0" w:color="auto"/>
            </w:tcBorders>
            <w:shd w:val="clear" w:color="auto" w:fill="D9D9D9"/>
            <w:hideMark/>
          </w:tcPr>
          <w:p w14:paraId="41F13A99" w14:textId="70F47260" w:rsidR="00DE3158" w:rsidRPr="00DE3158" w:rsidRDefault="00FB2A9F" w:rsidP="00FB2A9F">
            <w:pPr>
              <w:spacing w:after="0" w:afterAutospacing="1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CA"/>
              </w:rPr>
              <w:t>Popular Reading Choices</w:t>
            </w:r>
          </w:p>
        </w:tc>
      </w:tr>
      <w:tr w:rsidR="00DE3158" w:rsidRPr="00DE3158" w14:paraId="7961D10D" w14:textId="77777777" w:rsidTr="003E0011">
        <w:trPr>
          <w:trHeight w:val="4050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846D3C7" w14:textId="78A9697D" w:rsidR="00DE3158" w:rsidRPr="00DE3158" w:rsidRDefault="00155147" w:rsidP="00207440">
            <w:pPr>
              <w:numPr>
                <w:ilvl w:val="0"/>
                <w:numId w:val="21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lastRenderedPageBreak/>
              <w:t>Comprehend and r</w:t>
            </w:r>
            <w:r w:rsidR="00DE3158" w:rsidRPr="00DE3158">
              <w:rPr>
                <w:rFonts w:ascii="Calibri" w:eastAsia="Times New Roman" w:hAnsi="Calibri" w:cs="Times New Roman"/>
                <w:lang w:eastAsia="en-CA"/>
              </w:rPr>
              <w:t>espond to visual, oral written, and m</w:t>
            </w:r>
            <w:r>
              <w:rPr>
                <w:rFonts w:ascii="Calibri" w:eastAsia="Times New Roman" w:hAnsi="Calibri" w:cs="Times New Roman"/>
                <w:lang w:eastAsia="en-CA"/>
              </w:rPr>
              <w:t>ultimedia grade-level texts (CR1</w:t>
            </w:r>
            <w:r w:rsidR="00DE3158" w:rsidRPr="00DE3158">
              <w:rPr>
                <w:rFonts w:ascii="Calibri" w:eastAsia="Times New Roman" w:hAnsi="Calibri" w:cs="Times New Roman"/>
                <w:lang w:eastAsia="en-CA"/>
              </w:rPr>
              <w:t>.1)</w:t>
            </w:r>
            <w:r w:rsidR="00DE3158" w:rsidRPr="00DE3158"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  <w:t> </w:t>
            </w:r>
          </w:p>
          <w:p w14:paraId="05ED6834" w14:textId="77777777" w:rsidR="00155147" w:rsidRPr="00155147" w:rsidRDefault="00DE3158" w:rsidP="00207440">
            <w:pPr>
              <w:numPr>
                <w:ilvl w:val="0"/>
                <w:numId w:val="21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</w:pPr>
            <w:r w:rsidRPr="00DE3158">
              <w:rPr>
                <w:rFonts w:ascii="Calibri" w:eastAsia="Times New Roman" w:hAnsi="Calibri" w:cs="Times New Roman"/>
                <w:lang w:eastAsia="en-CA"/>
              </w:rPr>
              <w:t>Explain key ideas, important details, and how text f</w:t>
            </w:r>
            <w:r w:rsidR="00155147">
              <w:rPr>
                <w:rFonts w:ascii="Calibri" w:eastAsia="Times New Roman" w:hAnsi="Calibri" w:cs="Times New Roman"/>
                <w:lang w:eastAsia="en-CA"/>
              </w:rPr>
              <w:t>eatures can enhance meaning (CR1</w:t>
            </w:r>
            <w:r w:rsidRPr="00DE3158">
              <w:rPr>
                <w:rFonts w:ascii="Calibri" w:eastAsia="Times New Roman" w:hAnsi="Calibri" w:cs="Times New Roman"/>
                <w:lang w:eastAsia="en-CA"/>
              </w:rPr>
              <w:t>.2)</w:t>
            </w:r>
          </w:p>
          <w:p w14:paraId="4A1B7661" w14:textId="597C417A" w:rsidR="00155147" w:rsidRPr="00155147" w:rsidRDefault="00155147" w:rsidP="00207440">
            <w:pPr>
              <w:numPr>
                <w:ilvl w:val="0"/>
                <w:numId w:val="21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b/>
                <w:bCs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 xml:space="preserve">Listen to and comprehend to retell sequence and key </w:t>
            </w:r>
            <w:r w:rsidRPr="00155147">
              <w:rPr>
                <w:rFonts w:ascii="Calibri" w:eastAsia="Times New Roman" w:hAnsi="Calibri" w:cs="Times New Roman"/>
                <w:lang w:eastAsia="en-CA"/>
              </w:rPr>
              <w:t>points</w:t>
            </w:r>
            <w:r w:rsidR="00DE3158" w:rsidRPr="00155147">
              <w:rPr>
                <w:rFonts w:ascii="Calibri" w:eastAsia="Times New Roman" w:hAnsi="Calibri" w:cs="Times New Roman"/>
                <w:bCs/>
                <w:lang w:val="en-CA" w:eastAsia="en-CA"/>
              </w:rPr>
              <w:t> </w:t>
            </w:r>
            <w:r w:rsidRPr="00155147">
              <w:rPr>
                <w:rFonts w:ascii="Calibri" w:eastAsia="Times New Roman" w:hAnsi="Calibri" w:cs="Times New Roman"/>
                <w:bCs/>
                <w:lang w:val="en-CA" w:eastAsia="en-CA"/>
              </w:rPr>
              <w:t>(CR1.3</w:t>
            </w:r>
            <w:r w:rsidR="00D45DC9">
              <w:rPr>
                <w:rFonts w:ascii="Calibri" w:eastAsia="Times New Roman" w:hAnsi="Calibri" w:cs="Times New Roman"/>
                <w:bCs/>
                <w:lang w:val="en-CA" w:eastAsia="en-CA"/>
              </w:rPr>
              <w:t>)</w:t>
            </w:r>
          </w:p>
          <w:p w14:paraId="0E017929" w14:textId="6DE69BB3" w:rsidR="00DE3158" w:rsidRDefault="00865FA7" w:rsidP="00076A22">
            <w:pPr>
              <w:numPr>
                <w:ilvl w:val="0"/>
                <w:numId w:val="21"/>
              </w:numPr>
              <w:spacing w:after="0" w:line="240" w:lineRule="auto"/>
              <w:ind w:left="357" w:firstLine="0"/>
              <w:textAlignment w:val="baseline"/>
              <w:rPr>
                <w:rFonts w:ascii="Calibri" w:eastAsia="Times New Roman" w:hAnsi="Calibri" w:cs="Times New Roman"/>
                <w:bCs/>
                <w:lang w:val="en-CA" w:eastAsia="en-CA"/>
              </w:rPr>
            </w:pPr>
            <w:r w:rsidRPr="00865FA7">
              <w:rPr>
                <w:rFonts w:ascii="Calibri" w:eastAsia="Times New Roman" w:hAnsi="Calibri" w:cs="Times New Roman"/>
                <w:bCs/>
                <w:lang w:val="en-CA" w:eastAsia="en-CA"/>
              </w:rPr>
              <w:t>Re</w:t>
            </w:r>
            <w:r>
              <w:rPr>
                <w:rFonts w:ascii="Calibri" w:eastAsia="Times New Roman" w:hAnsi="Calibri" w:cs="Times New Roman"/>
                <w:bCs/>
                <w:lang w:val="en-CA" w:eastAsia="en-CA"/>
              </w:rPr>
              <w:t>ad and comprehend grade-level texts.  (CR1.4)</w:t>
            </w:r>
          </w:p>
          <w:p w14:paraId="42F01EDC" w14:textId="77777777" w:rsidR="00076A22" w:rsidRDefault="00076A22" w:rsidP="00076A22">
            <w:pPr>
              <w:spacing w:after="0" w:line="240" w:lineRule="auto"/>
              <w:ind w:left="357"/>
              <w:textAlignment w:val="baseline"/>
              <w:rPr>
                <w:rFonts w:ascii="Calibri" w:eastAsia="Times New Roman" w:hAnsi="Calibri" w:cs="Times New Roman"/>
                <w:bCs/>
                <w:lang w:val="en-CA" w:eastAsia="en-CA"/>
              </w:rPr>
            </w:pPr>
          </w:p>
          <w:p w14:paraId="0195BA0B" w14:textId="77777777" w:rsidR="00183516" w:rsidRDefault="00183516" w:rsidP="00183516">
            <w:pPr>
              <w:pStyle w:val="ListParagraph"/>
              <w:numPr>
                <w:ilvl w:val="0"/>
                <w:numId w:val="21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Cs/>
                <w:lang w:val="en-CA" w:eastAsia="en-CA"/>
              </w:rPr>
              <w:t>Compose and create a range of visual, multimedia, oral and written texts (CC1.1)</w:t>
            </w:r>
          </w:p>
          <w:p w14:paraId="222DABBF" w14:textId="77777777" w:rsidR="00076A22" w:rsidRDefault="00076A22" w:rsidP="00183516">
            <w:pPr>
              <w:pStyle w:val="ListParagraph"/>
              <w:numPr>
                <w:ilvl w:val="0"/>
                <w:numId w:val="21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Cs/>
                <w:lang w:val="en-CA" w:eastAsia="en-CA"/>
              </w:rPr>
              <w:t>Represent key ideas and events in a logical sequence (CC1.2)</w:t>
            </w:r>
          </w:p>
          <w:p w14:paraId="224EC396" w14:textId="77777777" w:rsidR="003E0011" w:rsidRDefault="003E0011" w:rsidP="00183516">
            <w:pPr>
              <w:pStyle w:val="ListParagraph"/>
              <w:numPr>
                <w:ilvl w:val="0"/>
                <w:numId w:val="21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Cs/>
                <w:lang w:val="en-CA" w:eastAsia="en-CA"/>
              </w:rPr>
              <w:t>Speak clearly and audibly about ideas and experiences. (CC1.3)</w:t>
            </w:r>
          </w:p>
          <w:p w14:paraId="0ADDCC9B" w14:textId="77777777" w:rsidR="003E0011" w:rsidRDefault="003E0011" w:rsidP="00183516">
            <w:pPr>
              <w:pStyle w:val="ListParagraph"/>
              <w:numPr>
                <w:ilvl w:val="0"/>
                <w:numId w:val="21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bCs/>
                <w:lang w:val="en-CA" w:eastAsia="en-CA"/>
              </w:rPr>
              <w:t>Write and share stories and short informational texts about familiar events and experiences (minimum five sentences) (CC1.4)</w:t>
            </w:r>
          </w:p>
          <w:p w14:paraId="003771EF" w14:textId="16F3324F" w:rsidR="003E0011" w:rsidRPr="00183516" w:rsidRDefault="003E0011" w:rsidP="003E0011">
            <w:pPr>
              <w:pStyle w:val="ListParagraph"/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bCs/>
                <w:lang w:val="en-CA" w:eastAsia="en-CA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6A1A7BDE" w14:textId="5AEA6EB6" w:rsidR="00DE3158" w:rsidRPr="00865FA7" w:rsidRDefault="00DE3158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 w:rsidRPr="00865FA7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Discuss,</w:t>
            </w:r>
            <w:r w:rsidR="00155147" w:rsidRPr="00865FA7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 xml:space="preserve"> connect, and compare texts (CR1</w:t>
            </w:r>
            <w:r w:rsidRPr="00865FA7">
              <w:rPr>
                <w:rFonts w:ascii="Calibri" w:eastAsia="Times New Roman" w:hAnsi="Calibri" w:cs="Times New Roman"/>
                <w:sz w:val="20"/>
                <w:szCs w:val="20"/>
                <w:lang w:eastAsia="en-CA"/>
              </w:rPr>
              <w:t>.1)</w:t>
            </w:r>
            <w:r w:rsidRPr="00865FA7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 </w:t>
            </w:r>
          </w:p>
          <w:p w14:paraId="150EEDA3" w14:textId="4554012C" w:rsidR="00DE3158" w:rsidRPr="00865FA7" w:rsidRDefault="00DE3158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 xml:space="preserve">Demonstrate comprehension of: multimedia clips, signs, illustrations, diagrams, photographs, graphs, </w:t>
            </w:r>
            <w:r w:rsidR="00155147"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>simple charts, and posters. (CR1</w:t>
            </w:r>
            <w:r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>.2)</w:t>
            </w:r>
            <w:r w:rsidRPr="00865FA7">
              <w:rPr>
                <w:rFonts w:ascii="Calibri Light" w:eastAsia="Times New Roman" w:hAnsi="Calibri Light" w:cs="Times New Roman"/>
                <w:sz w:val="20"/>
                <w:szCs w:val="20"/>
                <w:lang w:val="en-CA" w:eastAsia="en-CA"/>
              </w:rPr>
              <w:t> </w:t>
            </w:r>
            <w:r w:rsidR="00865FA7">
              <w:rPr>
                <w:rFonts w:ascii="Calibri Light" w:eastAsia="Times New Roman" w:hAnsi="Calibri Light" w:cs="Times New Roman"/>
                <w:sz w:val="20"/>
                <w:szCs w:val="20"/>
                <w:lang w:val="en-CA" w:eastAsia="en-CA"/>
              </w:rPr>
              <w:t>(CR1.4)</w:t>
            </w:r>
          </w:p>
          <w:p w14:paraId="78BF3CFC" w14:textId="5D60E3E6" w:rsidR="00DE3158" w:rsidRPr="00865FA7" w:rsidRDefault="00DE3158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>Apply reading strategies and appropriate cues and conventions (phonological awareness, phonemic aw</w:t>
            </w:r>
            <w:r w:rsidR="00155147"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>areness, phonics, spelling) (CR1</w:t>
            </w:r>
            <w:r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>.2)</w:t>
            </w:r>
            <w:r w:rsidR="00155147"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 xml:space="preserve"> (CR1.3)</w:t>
            </w:r>
            <w:r w:rsidRPr="00865FA7">
              <w:rPr>
                <w:rFonts w:ascii="Calibri Light" w:eastAsia="Times New Roman" w:hAnsi="Calibri Light" w:cs="Times New Roman"/>
                <w:sz w:val="20"/>
                <w:szCs w:val="20"/>
                <w:lang w:val="en-CA" w:eastAsia="en-CA"/>
              </w:rPr>
              <w:t> </w:t>
            </w:r>
            <w:r w:rsidR="00865FA7">
              <w:rPr>
                <w:rFonts w:ascii="Calibri Light" w:eastAsia="Times New Roman" w:hAnsi="Calibri Light" w:cs="Times New Roman"/>
                <w:sz w:val="20"/>
                <w:szCs w:val="20"/>
                <w:lang w:val="en-CA" w:eastAsia="en-CA"/>
              </w:rPr>
              <w:t>(CR1.4)</w:t>
            </w:r>
          </w:p>
          <w:p w14:paraId="5B938748" w14:textId="5A47CFF9" w:rsidR="00DE3158" w:rsidRPr="00865FA7" w:rsidRDefault="00DE3158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 xml:space="preserve">View multimedia clips, websites, video clips, </w:t>
            </w:r>
            <w:r w:rsidR="00155147"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>magazine photographs (CR1</w:t>
            </w:r>
            <w:r w:rsidRPr="00865FA7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>.2)</w:t>
            </w:r>
            <w:r w:rsidRPr="00865FA7">
              <w:rPr>
                <w:rFonts w:ascii="Calibri Light" w:eastAsia="Times New Roman" w:hAnsi="Calibri Light" w:cs="Times New Roman"/>
                <w:sz w:val="20"/>
                <w:szCs w:val="20"/>
                <w:lang w:val="en-CA" w:eastAsia="en-CA"/>
              </w:rPr>
              <w:t> </w:t>
            </w:r>
          </w:p>
          <w:p w14:paraId="100F03A6" w14:textId="77777777" w:rsidR="00DE3158" w:rsidRPr="00155147" w:rsidRDefault="00DE3158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 w:rsidRPr="00DE3158">
              <w:rPr>
                <w:rFonts w:ascii="Calibri Light" w:eastAsia="Times New Roman" w:hAnsi="Calibri Light" w:cs="Times New Roman"/>
                <w:sz w:val="20"/>
                <w:szCs w:val="20"/>
                <w:lang w:eastAsia="en-CA"/>
              </w:rPr>
              <w:t>Television ads and programs</w:t>
            </w:r>
            <w:r w:rsidR="00155147">
              <w:rPr>
                <w:rFonts w:ascii="Calibri Light" w:eastAsia="Times New Roman" w:hAnsi="Calibri Light" w:cs="Times New Roman"/>
                <w:sz w:val="20"/>
                <w:szCs w:val="20"/>
                <w:lang w:val="en-CA" w:eastAsia="en-CA"/>
              </w:rPr>
              <w:t xml:space="preserve"> (CR1.2)</w:t>
            </w:r>
          </w:p>
          <w:p w14:paraId="11BE57FC" w14:textId="69890D48" w:rsidR="00D45DC9" w:rsidRDefault="00155147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Retell stories by sequencing and</w:t>
            </w:r>
            <w:r w:rsidR="00D45DC9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 xml:space="preserve"> answering who, what, where, when, why and how questions (CR1.3)</w:t>
            </w:r>
            <w:r w:rsidR="00865FA7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 xml:space="preserve"> (CR1.4)</w:t>
            </w:r>
            <w:r w:rsidR="003E0011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 xml:space="preserve"> (CC1.3)</w:t>
            </w:r>
          </w:p>
          <w:p w14:paraId="6069E4D2" w14:textId="271F1CA8" w:rsidR="00D45DC9" w:rsidRDefault="00D45DC9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Listen to carry out directions</w:t>
            </w:r>
            <w:r w:rsidR="00183516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 xml:space="preserve"> (oral and written)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 xml:space="preserve"> with 4-6 simple steps (CR1.3)</w:t>
            </w:r>
            <w:r w:rsidR="00183516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 xml:space="preserve"> (CR1.4)</w:t>
            </w:r>
          </w:p>
          <w:p w14:paraId="6BC414EE" w14:textId="270AB7E5" w:rsidR="00155147" w:rsidRDefault="00865FA7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Relate sequence, key points, and problems &amp; solutions (CR1.4)</w:t>
            </w:r>
            <w:r w:rsidR="003E0011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(CC1.3)</w:t>
            </w:r>
          </w:p>
          <w:p w14:paraId="6155496A" w14:textId="77777777" w:rsidR="00865FA7" w:rsidRDefault="00865FA7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Distinguish between fiction &amp; non-fiction.  (CR1.4)</w:t>
            </w:r>
          </w:p>
          <w:p w14:paraId="670D8C25" w14:textId="77777777" w:rsidR="00865FA7" w:rsidRDefault="00865FA7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Read aloud with fluency, expression and comprehension. (CR 1.4)</w:t>
            </w:r>
          </w:p>
          <w:p w14:paraId="45B9B92F" w14:textId="6AA44720" w:rsidR="00865FA7" w:rsidRPr="00DE3158" w:rsidRDefault="00183516" w:rsidP="00207440">
            <w:pPr>
              <w:numPr>
                <w:ilvl w:val="0"/>
                <w:numId w:val="22"/>
              </w:numPr>
              <w:spacing w:after="0" w:afterAutospacing="1" w:line="240" w:lineRule="auto"/>
              <w:ind w:left="360" w:firstLine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Begin to utilize silent reading (CR1.4)</w:t>
            </w:r>
          </w:p>
        </w:tc>
        <w:tc>
          <w:tcPr>
            <w:tcW w:w="4289" w:type="dxa"/>
            <w:tcBorders>
              <w:top w:val="single" w:sz="12" w:space="0" w:color="auto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DF1BD90" w14:textId="50BD5AB6" w:rsidR="00DE3158" w:rsidRDefault="00076A22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 w:rsidRPr="00076A22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 xml:space="preserve">Use words,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symbols, and technology to express understanding (CC1.1) (CC1.2)</w:t>
            </w:r>
            <w:r w:rsidR="003E0011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 xml:space="preserve"> (CC1.3)</w:t>
            </w:r>
          </w:p>
          <w:p w14:paraId="69D1FF34" w14:textId="77777777" w:rsidR="00076A22" w:rsidRDefault="00076A22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Dictate and compose stories that tell personal feelings, ideas, experiences, opinions, observations, and reactions. (CC1.1)</w:t>
            </w:r>
          </w:p>
          <w:p w14:paraId="06F35501" w14:textId="77777777" w:rsidR="00076A22" w:rsidRDefault="00076A22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Create stories, explanations, poems and dramatizations (CC1.1)</w:t>
            </w:r>
          </w:p>
          <w:p w14:paraId="1B7B8D40" w14:textId="77777777" w:rsidR="00076A22" w:rsidRDefault="00076A22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Use inquiry to explore a question or topic (CC1.1)</w:t>
            </w:r>
          </w:p>
          <w:p w14:paraId="4721E0CE" w14:textId="0E34B261" w:rsidR="00076A22" w:rsidRDefault="00076A22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Dramatization, pictures, sounds, physical movement, charts, models and drawings. (CC1.2)</w:t>
            </w:r>
          </w:p>
          <w:p w14:paraId="1DA8FE60" w14:textId="77777777" w:rsidR="00076A22" w:rsidRDefault="00076A22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Use illustrations to clarify understanding (CC1.2)</w:t>
            </w:r>
          </w:p>
          <w:p w14:paraId="6C5CEC6B" w14:textId="75463702" w:rsidR="00076A22" w:rsidRDefault="00076A22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Use before, during and after strategies (CC1.2)</w:t>
            </w:r>
            <w:r w:rsidR="003E0011"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 xml:space="preserve"> (CC1.3)(CC1.4)</w:t>
            </w:r>
          </w:p>
          <w:p w14:paraId="6913F055" w14:textId="1091F106" w:rsidR="00076A22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Apply writing strategies and appropriate cues and conventions (CC1.3) (CC1.4)</w:t>
            </w:r>
          </w:p>
          <w:p w14:paraId="7D64D731" w14:textId="2F767379" w:rsidR="003E0011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Share and talk about what is being learned in small groups (CC1.3)</w:t>
            </w:r>
          </w:p>
          <w:p w14:paraId="4CEDBD6F" w14:textId="77777777" w:rsidR="003E0011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Answer questions in complete sentences (CC1.3)</w:t>
            </w:r>
          </w:p>
          <w:p w14:paraId="41E8086C" w14:textId="77777777" w:rsidR="003E0011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Give directions that include several sequenced steps (CC1.3)</w:t>
            </w:r>
          </w:p>
          <w:p w14:paraId="202ED8B4" w14:textId="77777777" w:rsidR="003E0011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Relate an important event or personal experience (CC1.3)</w:t>
            </w:r>
          </w:p>
          <w:p w14:paraId="33056249" w14:textId="77777777" w:rsidR="003E0011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Rehearse and deliver short poems, songs and stories (CC1.3)</w:t>
            </w:r>
          </w:p>
          <w:p w14:paraId="0C805206" w14:textId="77777777" w:rsidR="003E0011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Utilize the writing process (CC1.4)</w:t>
            </w:r>
          </w:p>
          <w:p w14:paraId="0A4600C3" w14:textId="77777777" w:rsidR="003E0011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Write about familiar topics (CC1.4)</w:t>
            </w:r>
          </w:p>
          <w:p w14:paraId="35DAD188" w14:textId="77777777" w:rsidR="003E0011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Create short texts, autobiographical narratives, poems (CC1.4)</w:t>
            </w:r>
          </w:p>
          <w:p w14:paraId="4EE517E8" w14:textId="77777777" w:rsidR="003E0011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Write brief explanations and descriptions of real objects, persons and places (CC1.4)</w:t>
            </w:r>
          </w:p>
          <w:p w14:paraId="47015654" w14:textId="3CE57D73" w:rsidR="003E0011" w:rsidRPr="00076A22" w:rsidRDefault="003E0011" w:rsidP="00183516">
            <w:pPr>
              <w:pStyle w:val="ListParagraph"/>
              <w:numPr>
                <w:ilvl w:val="0"/>
                <w:numId w:val="22"/>
              </w:numPr>
              <w:spacing w:after="0" w:afterAutospacing="1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CA" w:eastAsia="en-CA"/>
              </w:rPr>
              <w:t>Write a complete sentence with six words or more (CC1.4)</w:t>
            </w:r>
          </w:p>
        </w:tc>
        <w:tc>
          <w:tcPr>
            <w:tcW w:w="2746" w:type="dxa"/>
            <w:tcBorders>
              <w:top w:val="single" w:sz="12" w:space="0" w:color="auto"/>
              <w:left w:val="nil"/>
              <w:bottom w:val="single" w:sz="6" w:space="0" w:color="999999"/>
              <w:right w:val="single" w:sz="12" w:space="0" w:color="auto"/>
            </w:tcBorders>
            <w:shd w:val="clear" w:color="auto" w:fill="auto"/>
            <w:hideMark/>
          </w:tcPr>
          <w:p w14:paraId="702049D6" w14:textId="77777777" w:rsidR="005C3CD5" w:rsidRPr="00E536AB" w:rsidRDefault="005C3CD5" w:rsidP="005C3CD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Primary Success, </w:t>
            </w:r>
          </w:p>
          <w:p w14:paraId="21BD9107" w14:textId="77777777" w:rsidR="005C3CD5" w:rsidRPr="00E536AB" w:rsidRDefault="005C3CD5" w:rsidP="005C3CD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Starfall</w:t>
            </w:r>
            <w:proofErr w:type="spellEnd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17DCF" w14:textId="77777777" w:rsidR="005C3CD5" w:rsidRPr="00E536AB" w:rsidRDefault="005C3CD5" w:rsidP="005C3CD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Jolly Phonics songs, </w:t>
            </w:r>
          </w:p>
          <w:p w14:paraId="1CF40D86" w14:textId="77777777" w:rsidR="005C3CD5" w:rsidRPr="00E536AB" w:rsidRDefault="005C3CD5" w:rsidP="005C3CD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Smart Exchange</w:t>
            </w:r>
          </w:p>
          <w:p w14:paraId="59B77E4F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Spelling Through Phonics, The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McCrackens</w:t>
            </w:r>
            <w:proofErr w:type="spellEnd"/>
          </w:p>
          <w:p w14:paraId="6F757D9E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- Words Their Way</w:t>
            </w:r>
          </w:p>
          <w:p w14:paraId="0961018D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- Equipped for Reading Success, Kilpatrick</w:t>
            </w:r>
          </w:p>
          <w:p w14:paraId="6985281B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- Successful Sight Reading, Jean Roberts (Primary Success Publications)</w:t>
            </w:r>
          </w:p>
          <w:p w14:paraId="34608241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- Word Family work (various resources)</w:t>
            </w:r>
          </w:p>
          <w:p w14:paraId="7571C769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PhonicsQ</w:t>
            </w:r>
            <w:proofErr w:type="spellEnd"/>
          </w:p>
          <w:p w14:paraId="28FBF225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RAZKids</w:t>
            </w:r>
            <w:proofErr w:type="spellEnd"/>
          </w:p>
          <w:p w14:paraId="6485379A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Literacy Place, </w:t>
            </w:r>
          </w:p>
          <w:p w14:paraId="65B2F7B1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Kids A-Z, </w:t>
            </w:r>
          </w:p>
          <w:p w14:paraId="1DD53EF5" w14:textId="77777777" w:rsidR="005C3CD5" w:rsidRDefault="005C3CD5" w:rsidP="005C3CD5">
            <w:pPr>
              <w:pStyle w:val="NormalWeb"/>
              <w:numPr>
                <w:ilvl w:val="0"/>
                <w:numId w:val="22"/>
              </w:numPr>
              <w:spacing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Mo Willems Author Study (Julie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Shope</w:t>
            </w:r>
            <w:proofErr w:type="spellEnd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- TPT)</w:t>
            </w:r>
          </w:p>
          <w:p w14:paraId="18DD07EF" w14:textId="77777777" w:rsidR="005C3CD5" w:rsidRDefault="005C3CD5" w:rsidP="005C3CD5">
            <w:pPr>
              <w:pStyle w:val="NormalWeb"/>
              <w:numPr>
                <w:ilvl w:val="0"/>
                <w:numId w:val="22"/>
              </w:numPr>
              <w:spacing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Guided Reading Packets (Karen Jones - TPT)</w:t>
            </w:r>
          </w:p>
          <w:p w14:paraId="728627E0" w14:textId="77777777" w:rsidR="005C3CD5" w:rsidRDefault="005C3CD5" w:rsidP="005C3CD5">
            <w:pPr>
              <w:pStyle w:val="NormalWeb"/>
              <w:numPr>
                <w:ilvl w:val="0"/>
                <w:numId w:val="22"/>
              </w:numPr>
              <w:spacing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Primary Writing Units 1-5 (Deanna Jump  - TPT)</w:t>
            </w:r>
          </w:p>
          <w:p w14:paraId="1FB4A43A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Writing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Centres</w:t>
            </w:r>
            <w:proofErr w:type="spellEnd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- Monthly (Time 4 Kindergarten - TPT)</w:t>
            </w:r>
          </w:p>
          <w:p w14:paraId="700D159E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after="0" w:afterAutospacing="0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Digital ELA Resources (Heaps of First - Seesaw - A Sun West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PeBL</w:t>
            </w:r>
            <w:proofErr w:type="spellEnd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Mentor in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Eston</w:t>
            </w:r>
            <w:proofErr w:type="spellEnd"/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SK!!)</w:t>
            </w:r>
          </w:p>
          <w:p w14:paraId="4103325A" w14:textId="77777777" w:rsidR="005C3CD5" w:rsidRPr="00E536AB" w:rsidRDefault="005C3CD5" w:rsidP="005C3CD5">
            <w:pPr>
              <w:pStyle w:val="NormalWeb"/>
              <w:spacing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uthors:</w:t>
            </w:r>
          </w:p>
          <w:p w14:paraId="32AF8C86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Munsch</w:t>
            </w:r>
            <w:proofErr w:type="spellEnd"/>
          </w:p>
          <w:p w14:paraId="13AEC4C1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Jan Brett</w:t>
            </w:r>
          </w:p>
          <w:p w14:paraId="32BECBF3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Mo Willems</w:t>
            </w:r>
          </w:p>
          <w:p w14:paraId="5CA2E6B8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Howard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Binkow</w:t>
            </w:r>
            <w:proofErr w:type="spellEnd"/>
          </w:p>
          <w:p w14:paraId="7079F895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Dr. Seuss</w:t>
            </w:r>
          </w:p>
          <w:p w14:paraId="124260DF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Eric Carle</w:t>
            </w:r>
          </w:p>
          <w:p w14:paraId="178AFE7E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Numeroff</w:t>
            </w:r>
            <w:proofErr w:type="spellEnd"/>
          </w:p>
          <w:p w14:paraId="4A51D315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Joanna Cole</w:t>
            </w:r>
          </w:p>
          <w:p w14:paraId="401BA605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Stan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Berenstain</w:t>
            </w:r>
            <w:proofErr w:type="spellEnd"/>
          </w:p>
          <w:p w14:paraId="7FBCDC0A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Arnold </w:t>
            </w: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Lobel</w:t>
            </w:r>
            <w:proofErr w:type="spellEnd"/>
          </w:p>
          <w:p w14:paraId="0B525DC1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Peggy Parish</w:t>
            </w:r>
          </w:p>
          <w:p w14:paraId="71E35ACD" w14:textId="77777777" w:rsidR="005C3CD5" w:rsidRPr="00E536AB" w:rsidRDefault="005C3CD5" w:rsidP="005C3CD5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H.A. Rey</w:t>
            </w:r>
          </w:p>
          <w:p w14:paraId="1F82D63E" w14:textId="47A78E1B" w:rsidR="00DE3158" w:rsidRPr="005C3CD5" w:rsidRDefault="005C3CD5" w:rsidP="005C3CD5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>Shel</w:t>
            </w:r>
            <w:proofErr w:type="spellEnd"/>
            <w:r w:rsidRPr="00E536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Silverstein (poetry) </w:t>
            </w: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295"/>
      </w:tblGrid>
      <w:tr w:rsidR="00EF51D0" w:rsidRPr="00350AB2" w14:paraId="3B280BB7" w14:textId="77777777" w:rsidTr="00EF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B670B43" w14:textId="42793FBD" w:rsidR="00EF51D0" w:rsidRDefault="00EF51D0" w:rsidP="00EF51D0">
            <w:pPr>
              <w:jc w:val="center"/>
            </w:pPr>
            <w:r>
              <w:lastRenderedPageBreak/>
              <w:t>ASSESS &amp; REFLECT</w:t>
            </w:r>
          </w:p>
        </w:tc>
      </w:tr>
      <w:tr w:rsidR="00EF51D0" w:rsidRPr="00350AB2" w14:paraId="7583956C" w14:textId="77777777" w:rsidTr="00EF51D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881467" w14:textId="7DC3D6FA" w:rsidR="00EF51D0" w:rsidRPr="00EF51D0" w:rsidRDefault="00EF51D0" w:rsidP="00EF51D0">
            <w:pPr>
              <w:jc w:val="center"/>
              <w:rPr>
                <w:b w:val="0"/>
              </w:rPr>
            </w:pPr>
            <w:r w:rsidRPr="00EF51D0">
              <w:rPr>
                <w:b w:val="0"/>
              </w:rPr>
              <w:t>Assess and Reflect (AR</w:t>
            </w:r>
            <w:proofErr w:type="gramStart"/>
            <w:r w:rsidRPr="00EF51D0">
              <w:rPr>
                <w:b w:val="0"/>
              </w:rPr>
              <w:t>)</w:t>
            </w:r>
            <w:r>
              <w:rPr>
                <w:b w:val="0"/>
              </w:rPr>
              <w:t xml:space="preserve">  Students</w:t>
            </w:r>
            <w:proofErr w:type="gramEnd"/>
            <w:r>
              <w:rPr>
                <w:b w:val="0"/>
              </w:rPr>
              <w:t xml:space="preserve"> will develop their abilities to assess and reflect on their own language skills, discuss the skills of effective viewers, listeners, readers, </w:t>
            </w:r>
            <w:proofErr w:type="spellStart"/>
            <w:r>
              <w:rPr>
                <w:b w:val="0"/>
              </w:rPr>
              <w:t>representers</w:t>
            </w:r>
            <w:proofErr w:type="spellEnd"/>
            <w:r>
              <w:rPr>
                <w:b w:val="0"/>
              </w:rPr>
              <w:t>, speakers and writers and set goals for future improvement.</w:t>
            </w:r>
          </w:p>
        </w:tc>
      </w:tr>
      <w:tr w:rsidR="00EF51D0" w:rsidRPr="00350AB2" w14:paraId="0C7BE29A" w14:textId="77777777" w:rsidTr="000E5A4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C523D" w14:textId="55F0AFAF" w:rsidR="00EF51D0" w:rsidRPr="00350AB2" w:rsidRDefault="00EF51D0" w:rsidP="00EF51D0">
            <w:pPr>
              <w:jc w:val="center"/>
              <w:rPr>
                <w:b w:val="0"/>
                <w:bCs w:val="0"/>
              </w:rPr>
            </w:pPr>
            <w:r>
              <w:t>OUTCOME</w:t>
            </w:r>
          </w:p>
        </w:tc>
      </w:tr>
      <w:tr w:rsidR="00EF51D0" w:rsidRPr="004E5FAD" w14:paraId="1CFC8CE5" w14:textId="77777777" w:rsidTr="0057106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E49388" w14:textId="11FD4B12" w:rsidR="00EF51D0" w:rsidRPr="004E5FAD" w:rsidRDefault="00EF51D0" w:rsidP="00C342A2">
            <w:pPr>
              <w:pStyle w:val="NoSpacing"/>
            </w:pPr>
            <w:r>
              <w:rPr>
                <w:b w:val="0"/>
                <w:sz w:val="24"/>
                <w:szCs w:val="24"/>
              </w:rPr>
              <w:t xml:space="preserve">AR1.1 Identify, with teacher guidance, what good viewers, listeners, readers, </w:t>
            </w:r>
            <w:proofErr w:type="spellStart"/>
            <w:r>
              <w:rPr>
                <w:b w:val="0"/>
                <w:sz w:val="24"/>
                <w:szCs w:val="24"/>
              </w:rPr>
              <w:t>representers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speakers, and writers </w:t>
            </w:r>
            <w:proofErr w:type="gramStart"/>
            <w:r>
              <w:rPr>
                <w:b w:val="0"/>
                <w:sz w:val="24"/>
                <w:szCs w:val="24"/>
              </w:rPr>
              <w:t>do.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F51D0" w:rsidRPr="004E5FAD" w14:paraId="3CF32461" w14:textId="77777777" w:rsidTr="004B094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CB044" w14:textId="77777777" w:rsidR="00EF51D0" w:rsidRDefault="00EF51D0" w:rsidP="00F740BD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AR1.2 Set and monitor, in consultation with the teacher, goals for more effective viewing, listening, reading, representing, speaking, and writing experiences. </w:t>
            </w:r>
          </w:p>
          <w:p w14:paraId="665DF0FE" w14:textId="77777777" w:rsidR="00EF51D0" w:rsidRPr="004E5FAD" w:rsidRDefault="00EF51D0" w:rsidP="00C342A2">
            <w:pPr>
              <w:pStyle w:val="NoSpacing"/>
            </w:pPr>
          </w:p>
        </w:tc>
      </w:tr>
    </w:tbl>
    <w:p w14:paraId="2429D01E" w14:textId="77777777" w:rsidR="001D4E43" w:rsidRDefault="001D4E43" w:rsidP="00390C58">
      <w:pPr>
        <w:spacing w:after="0" w:line="240" w:lineRule="auto"/>
      </w:pPr>
    </w:p>
    <w:p w14:paraId="64156A31" w14:textId="77777777" w:rsidR="00264206" w:rsidRPr="004E5FAD" w:rsidRDefault="00264206" w:rsidP="00390C58">
      <w:pPr>
        <w:spacing w:after="0" w:line="240" w:lineRule="auto"/>
      </w:pPr>
    </w:p>
    <w:sectPr w:rsidR="00264206" w:rsidRPr="004E5FAD" w:rsidSect="004E5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450" w:right="720" w:bottom="45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5E591" w14:textId="77777777" w:rsidR="00431C59" w:rsidRDefault="00431C59" w:rsidP="004E5FAD">
      <w:pPr>
        <w:spacing w:after="0" w:line="240" w:lineRule="auto"/>
      </w:pPr>
      <w:r>
        <w:separator/>
      </w:r>
    </w:p>
  </w:endnote>
  <w:endnote w:type="continuationSeparator" w:id="0">
    <w:p w14:paraId="31AD976E" w14:textId="77777777" w:rsidR="00431C59" w:rsidRDefault="00431C59" w:rsidP="004E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3570" w14:textId="77777777" w:rsidR="0082582B" w:rsidRDefault="00825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11AE" w14:textId="77777777" w:rsidR="0082582B" w:rsidRDefault="00825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CCDB" w14:textId="77777777" w:rsidR="0082582B" w:rsidRDefault="00825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AD21" w14:textId="77777777" w:rsidR="00431C59" w:rsidRDefault="00431C59" w:rsidP="004E5FAD">
      <w:pPr>
        <w:spacing w:after="0" w:line="240" w:lineRule="auto"/>
      </w:pPr>
      <w:r>
        <w:separator/>
      </w:r>
    </w:p>
  </w:footnote>
  <w:footnote w:type="continuationSeparator" w:id="0">
    <w:p w14:paraId="43470986" w14:textId="77777777" w:rsidR="00431C59" w:rsidRDefault="00431C59" w:rsidP="004E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D750" w14:textId="77777777" w:rsidR="0082582B" w:rsidRDefault="00825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2F5DE" w14:textId="514514EC" w:rsidR="004E5FAD" w:rsidRPr="00982C33" w:rsidRDefault="00982C33" w:rsidP="00982C33">
    <w:pPr>
      <w:rPr>
        <w:b/>
        <w:bCs/>
        <w:sz w:val="28"/>
        <w:szCs w:val="28"/>
        <w:u w:val="single"/>
      </w:rPr>
    </w:pPr>
    <w:r>
      <w:rPr>
        <w:noProof/>
      </w:rPr>
      <w:drawing>
        <wp:inline distT="0" distB="0" distL="0" distR="0" wp14:anchorId="79E08A65" wp14:editId="362A3BD4">
          <wp:extent cx="990600" cy="906145"/>
          <wp:effectExtent l="0" t="0" r="0" b="8255"/>
          <wp:docPr id="4" name="Picture 4" descr="\\SVR-dlc-STAFF\staffData$\Tracey.Uhrich\Desktop\Large File For Heather\squar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SVR-dlc-STAFF\staffData$\Tracey.Uhrich\Desktop\Large File For Heather\squ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582B" w:rsidRPr="0082582B">
      <w:rPr>
        <w:b/>
        <w:bCs/>
        <w:sz w:val="28"/>
        <w:szCs w:val="28"/>
      </w:rPr>
      <w:tab/>
    </w:r>
    <w:r w:rsidR="0082582B" w:rsidRPr="0082582B">
      <w:rPr>
        <w:b/>
        <w:bCs/>
        <w:sz w:val="28"/>
        <w:szCs w:val="28"/>
      </w:rPr>
      <w:tab/>
    </w:r>
    <w:r w:rsidR="0082582B" w:rsidRPr="0082582B">
      <w:rPr>
        <w:b/>
        <w:bCs/>
        <w:sz w:val="28"/>
        <w:szCs w:val="28"/>
      </w:rPr>
      <w:tab/>
    </w:r>
    <w:r w:rsidR="0082582B" w:rsidRPr="0082582B">
      <w:rPr>
        <w:b/>
        <w:bCs/>
        <w:sz w:val="28"/>
        <w:szCs w:val="28"/>
      </w:rPr>
      <w:tab/>
    </w:r>
    <w:r w:rsidR="0082582B" w:rsidRPr="0082582B">
      <w:rPr>
        <w:b/>
        <w:bCs/>
        <w:sz w:val="28"/>
        <w:szCs w:val="28"/>
      </w:rPr>
      <w:tab/>
    </w:r>
    <w:r w:rsidR="0082582B" w:rsidRPr="0082582B">
      <w:rPr>
        <w:b/>
        <w:bCs/>
        <w:sz w:val="28"/>
        <w:szCs w:val="28"/>
      </w:rPr>
      <w:tab/>
    </w:r>
    <w:r w:rsidR="0082582B" w:rsidRPr="0082582B">
      <w:rPr>
        <w:b/>
        <w:bCs/>
        <w:sz w:val="28"/>
        <w:szCs w:val="28"/>
      </w:rPr>
      <w:tab/>
    </w:r>
    <w:r w:rsidR="00C67995" w:rsidRPr="0082582B">
      <w:rPr>
        <w:b/>
        <w:bCs/>
        <w:sz w:val="28"/>
        <w:szCs w:val="28"/>
      </w:rPr>
      <w:t xml:space="preserve">ELA </w:t>
    </w:r>
    <w:r w:rsidR="00D36DEF" w:rsidRPr="0082582B">
      <w:rPr>
        <w:b/>
        <w:bCs/>
        <w:sz w:val="28"/>
        <w:szCs w:val="28"/>
      </w:rPr>
      <w:t>1</w:t>
    </w:r>
    <w:r w:rsidR="004E5FAD" w:rsidRPr="0082582B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r w:rsidR="004E5FAD">
      <w:rPr>
        <w:b/>
        <w:sz w:val="28"/>
      </w:rPr>
      <w:tab/>
    </w:r>
    <w:sdt>
      <w:sdtPr>
        <w:id w:val="12557089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E5FAD">
          <w:fldChar w:fldCharType="begin"/>
        </w:r>
        <w:r w:rsidR="004E5FAD">
          <w:instrText xml:space="preserve"> PAGE   \* MERGEFORMAT </w:instrText>
        </w:r>
        <w:r w:rsidR="004E5FAD">
          <w:fldChar w:fldCharType="separate"/>
        </w:r>
        <w:r>
          <w:rPr>
            <w:noProof/>
          </w:rPr>
          <w:t>1</w:t>
        </w:r>
        <w:r w:rsidR="004E5FAD">
          <w:rPr>
            <w:noProof/>
          </w:rPr>
          <w:fldChar w:fldCharType="end"/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4F6A" w14:textId="77777777" w:rsidR="0082582B" w:rsidRDefault="00825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91C"/>
    <w:multiLevelType w:val="multilevel"/>
    <w:tmpl w:val="840E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6759A"/>
    <w:multiLevelType w:val="hybridMultilevel"/>
    <w:tmpl w:val="CEF8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211"/>
    <w:multiLevelType w:val="hybridMultilevel"/>
    <w:tmpl w:val="948A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84D80"/>
    <w:multiLevelType w:val="hybridMultilevel"/>
    <w:tmpl w:val="B93A7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67C1"/>
    <w:multiLevelType w:val="hybridMultilevel"/>
    <w:tmpl w:val="4E6E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873"/>
    <w:multiLevelType w:val="multilevel"/>
    <w:tmpl w:val="0BD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7C336C"/>
    <w:multiLevelType w:val="hybridMultilevel"/>
    <w:tmpl w:val="EB7EF180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7C1B"/>
    <w:multiLevelType w:val="hybridMultilevel"/>
    <w:tmpl w:val="EA486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85321A"/>
    <w:multiLevelType w:val="hybridMultilevel"/>
    <w:tmpl w:val="816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22A3"/>
    <w:multiLevelType w:val="hybridMultilevel"/>
    <w:tmpl w:val="1E526F2E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F06F6"/>
    <w:multiLevelType w:val="multilevel"/>
    <w:tmpl w:val="823A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0454DA"/>
    <w:multiLevelType w:val="hybridMultilevel"/>
    <w:tmpl w:val="1240A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21FDA"/>
    <w:multiLevelType w:val="hybridMultilevel"/>
    <w:tmpl w:val="54A21F10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D66E4"/>
    <w:multiLevelType w:val="hybridMultilevel"/>
    <w:tmpl w:val="ED1CF0E8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87AB5"/>
    <w:multiLevelType w:val="hybridMultilevel"/>
    <w:tmpl w:val="7A661FC6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E58A0"/>
    <w:multiLevelType w:val="hybridMultilevel"/>
    <w:tmpl w:val="8598A462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7E09"/>
    <w:multiLevelType w:val="hybridMultilevel"/>
    <w:tmpl w:val="D310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62DED"/>
    <w:multiLevelType w:val="hybridMultilevel"/>
    <w:tmpl w:val="4028A53E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34E9E"/>
    <w:multiLevelType w:val="hybridMultilevel"/>
    <w:tmpl w:val="6FC8A910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24697"/>
    <w:multiLevelType w:val="hybridMultilevel"/>
    <w:tmpl w:val="A80A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70C10"/>
    <w:multiLevelType w:val="hybridMultilevel"/>
    <w:tmpl w:val="05A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52E47"/>
    <w:multiLevelType w:val="hybridMultilevel"/>
    <w:tmpl w:val="11AE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5B6559"/>
    <w:multiLevelType w:val="hybridMultilevel"/>
    <w:tmpl w:val="CE1C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D069A"/>
    <w:multiLevelType w:val="hybridMultilevel"/>
    <w:tmpl w:val="CB04D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93DEB"/>
    <w:multiLevelType w:val="hybridMultilevel"/>
    <w:tmpl w:val="27DA568C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94B51"/>
    <w:multiLevelType w:val="hybridMultilevel"/>
    <w:tmpl w:val="74740C98"/>
    <w:lvl w:ilvl="0" w:tplc="B606A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217B7"/>
    <w:multiLevelType w:val="hybridMultilevel"/>
    <w:tmpl w:val="E7FE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96A43"/>
    <w:multiLevelType w:val="hybridMultilevel"/>
    <w:tmpl w:val="9FC24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4312C"/>
    <w:multiLevelType w:val="hybridMultilevel"/>
    <w:tmpl w:val="4DCE2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3"/>
  </w:num>
  <w:num w:numId="5">
    <w:abstractNumId w:val="27"/>
  </w:num>
  <w:num w:numId="6">
    <w:abstractNumId w:val="23"/>
  </w:num>
  <w:num w:numId="7">
    <w:abstractNumId w:val="11"/>
  </w:num>
  <w:num w:numId="8">
    <w:abstractNumId w:val="16"/>
  </w:num>
  <w:num w:numId="9">
    <w:abstractNumId w:val="24"/>
  </w:num>
  <w:num w:numId="10">
    <w:abstractNumId w:val="21"/>
  </w:num>
  <w:num w:numId="11">
    <w:abstractNumId w:val="12"/>
  </w:num>
  <w:num w:numId="12">
    <w:abstractNumId w:val="15"/>
  </w:num>
  <w:num w:numId="13">
    <w:abstractNumId w:val="13"/>
  </w:num>
  <w:num w:numId="14">
    <w:abstractNumId w:val="7"/>
  </w:num>
  <w:num w:numId="15">
    <w:abstractNumId w:val="9"/>
  </w:num>
  <w:num w:numId="16">
    <w:abstractNumId w:val="17"/>
  </w:num>
  <w:num w:numId="17">
    <w:abstractNumId w:val="6"/>
  </w:num>
  <w:num w:numId="18">
    <w:abstractNumId w:val="14"/>
  </w:num>
  <w:num w:numId="19">
    <w:abstractNumId w:val="18"/>
  </w:num>
  <w:num w:numId="20">
    <w:abstractNumId w:val="25"/>
  </w:num>
  <w:num w:numId="21">
    <w:abstractNumId w:val="10"/>
  </w:num>
  <w:num w:numId="22">
    <w:abstractNumId w:val="0"/>
  </w:num>
  <w:num w:numId="23">
    <w:abstractNumId w:val="5"/>
  </w:num>
  <w:num w:numId="24">
    <w:abstractNumId w:val="1"/>
  </w:num>
  <w:num w:numId="25">
    <w:abstractNumId w:val="8"/>
  </w:num>
  <w:num w:numId="26">
    <w:abstractNumId w:val="19"/>
  </w:num>
  <w:num w:numId="27">
    <w:abstractNumId w:val="26"/>
  </w:num>
  <w:num w:numId="28">
    <w:abstractNumId w:val="22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27ED4"/>
    <w:rsid w:val="00056EF8"/>
    <w:rsid w:val="00076A22"/>
    <w:rsid w:val="001471B3"/>
    <w:rsid w:val="00155147"/>
    <w:rsid w:val="00167F23"/>
    <w:rsid w:val="001726F3"/>
    <w:rsid w:val="00183516"/>
    <w:rsid w:val="001A53F0"/>
    <w:rsid w:val="001B1ADF"/>
    <w:rsid w:val="001B5EF2"/>
    <w:rsid w:val="001D4E43"/>
    <w:rsid w:val="001F0E6C"/>
    <w:rsid w:val="00207440"/>
    <w:rsid w:val="002167B4"/>
    <w:rsid w:val="00264206"/>
    <w:rsid w:val="0028415A"/>
    <w:rsid w:val="002F55C9"/>
    <w:rsid w:val="00350AB2"/>
    <w:rsid w:val="003851DD"/>
    <w:rsid w:val="00390C58"/>
    <w:rsid w:val="003E0011"/>
    <w:rsid w:val="003F7DBD"/>
    <w:rsid w:val="00410C07"/>
    <w:rsid w:val="00411F2A"/>
    <w:rsid w:val="00431C59"/>
    <w:rsid w:val="004E5FAD"/>
    <w:rsid w:val="00563FDF"/>
    <w:rsid w:val="00591F3D"/>
    <w:rsid w:val="005C3CD5"/>
    <w:rsid w:val="005C7358"/>
    <w:rsid w:val="0060696D"/>
    <w:rsid w:val="006930BF"/>
    <w:rsid w:val="006C0A39"/>
    <w:rsid w:val="006F0460"/>
    <w:rsid w:val="00737863"/>
    <w:rsid w:val="007A0F89"/>
    <w:rsid w:val="00804CA0"/>
    <w:rsid w:val="0082582B"/>
    <w:rsid w:val="008514FE"/>
    <w:rsid w:val="00865FA7"/>
    <w:rsid w:val="008B159A"/>
    <w:rsid w:val="0090537A"/>
    <w:rsid w:val="009222BD"/>
    <w:rsid w:val="00982C33"/>
    <w:rsid w:val="00991D5E"/>
    <w:rsid w:val="009B3DA4"/>
    <w:rsid w:val="009F599F"/>
    <w:rsid w:val="009F68D3"/>
    <w:rsid w:val="00A97913"/>
    <w:rsid w:val="00B500D5"/>
    <w:rsid w:val="00B641E0"/>
    <w:rsid w:val="00BD5BCA"/>
    <w:rsid w:val="00BD6AE0"/>
    <w:rsid w:val="00C126C5"/>
    <w:rsid w:val="00C342A2"/>
    <w:rsid w:val="00C63586"/>
    <w:rsid w:val="00C67995"/>
    <w:rsid w:val="00C82B8E"/>
    <w:rsid w:val="00C857EB"/>
    <w:rsid w:val="00C97E51"/>
    <w:rsid w:val="00D36DEF"/>
    <w:rsid w:val="00D448D6"/>
    <w:rsid w:val="00D45DC9"/>
    <w:rsid w:val="00D7310F"/>
    <w:rsid w:val="00D912CC"/>
    <w:rsid w:val="00DE3158"/>
    <w:rsid w:val="00E1234F"/>
    <w:rsid w:val="00E82DE8"/>
    <w:rsid w:val="00ED2ED9"/>
    <w:rsid w:val="00EF51D0"/>
    <w:rsid w:val="00F60A50"/>
    <w:rsid w:val="00F740BD"/>
    <w:rsid w:val="00FB2A9F"/>
    <w:rsid w:val="00FB7C11"/>
    <w:rsid w:val="00FD6DDD"/>
    <w:rsid w:val="00FE5A5A"/>
    <w:rsid w:val="25CBC14D"/>
    <w:rsid w:val="457EB8E2"/>
    <w:rsid w:val="4D2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910D9C"/>
  <w15:chartTrackingRefBased/>
  <w15:docId w15:val="{B776E048-1AB0-47A2-81C8-A7993F7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167B4"/>
    <w:pPr>
      <w:ind w:left="720"/>
      <w:contextualSpacing/>
    </w:pPr>
  </w:style>
  <w:style w:type="paragraph" w:customStyle="1" w:styleId="Default">
    <w:name w:val="Default"/>
    <w:rsid w:val="001726F3"/>
    <w:pPr>
      <w:autoSpaceDE w:val="0"/>
      <w:autoSpaceDN w:val="0"/>
      <w:adjustRightInd w:val="0"/>
      <w:spacing w:after="0" w:line="240" w:lineRule="auto"/>
    </w:pPr>
    <w:rPr>
      <w:rFonts w:ascii="Myriad Pro Light" w:eastAsiaTheme="minorEastAsia" w:hAnsi="Myriad Pro Light" w:cs="Myriad Pro Light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6F04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385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5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E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FAD"/>
  </w:style>
  <w:style w:type="paragraph" w:styleId="Footer">
    <w:name w:val="footer"/>
    <w:basedOn w:val="Normal"/>
    <w:link w:val="FooterChar"/>
    <w:uiPriority w:val="99"/>
    <w:unhideWhenUsed/>
    <w:rsid w:val="004E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FAD"/>
  </w:style>
  <w:style w:type="paragraph" w:styleId="BalloonText">
    <w:name w:val="Balloon Text"/>
    <w:basedOn w:val="Normal"/>
    <w:link w:val="BalloonTextChar"/>
    <w:uiPriority w:val="99"/>
    <w:semiHidden/>
    <w:unhideWhenUsed/>
    <w:rsid w:val="003F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10F"/>
    <w:rPr>
      <w:b/>
      <w:bCs/>
    </w:rPr>
  </w:style>
  <w:style w:type="character" w:customStyle="1" w:styleId="A7">
    <w:name w:val="A7"/>
    <w:uiPriority w:val="99"/>
    <w:rsid w:val="00F740BD"/>
    <w:rPr>
      <w:rFonts w:ascii="Myriad Pro" w:hAnsi="Myriad Pro" w:cs="Myriad Pro" w:hint="default"/>
      <w:color w:val="000000"/>
      <w:sz w:val="22"/>
      <w:szCs w:val="22"/>
    </w:rPr>
  </w:style>
  <w:style w:type="paragraph" w:customStyle="1" w:styleId="paragraph">
    <w:name w:val="paragraph"/>
    <w:basedOn w:val="Normal"/>
    <w:rsid w:val="00C8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C857EB"/>
  </w:style>
  <w:style w:type="character" w:customStyle="1" w:styleId="eop">
    <w:name w:val="eop"/>
    <w:basedOn w:val="DefaultParagraphFont"/>
    <w:rsid w:val="00C8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0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6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4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6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7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1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3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7BD61A8909A4E829A62D5E7B7A8A8" ma:contentTypeVersion="5" ma:contentTypeDescription="Create a new document." ma:contentTypeScope="" ma:versionID="622cedd5f6f6710b13bcca66046fef61">
  <xsd:schema xmlns:xsd="http://www.w3.org/2001/XMLSchema" xmlns:xs="http://www.w3.org/2001/XMLSchema" xmlns:p="http://schemas.microsoft.com/office/2006/metadata/properties" xmlns:ns2="bb66f4aa-3b2a-4457-9e5b-2cc61510220b" xmlns:ns3="36b3342f-453f-41db-9549-a7a61e2646ff" targetNamespace="http://schemas.microsoft.com/office/2006/metadata/properties" ma:root="true" ma:fieldsID="f4a4f1173d1cc05f8541521386a9197d" ns2:_="" ns3:_="">
    <xsd:import namespace="bb66f4aa-3b2a-4457-9e5b-2cc61510220b"/>
    <xsd:import namespace="36b3342f-453f-41db-9549-a7a61e26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f4aa-3b2a-4457-9e5b-2cc615102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342f-453f-41db-9549-a7a61e26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B12CF-B139-4DE6-8214-1C9A6868F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46C41-50AC-4AEF-9404-1CF8C654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6f4aa-3b2a-4457-9e5b-2cc61510220b"/>
    <ds:schemaRef ds:uri="36b3342f-453f-41db-9549-a7a61e26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EDCE4-3D69-4765-BDB0-A9FC6305749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36b3342f-453f-41db-9549-a7a61e2646ff"/>
    <ds:schemaRef ds:uri="bb66f4aa-3b2a-4457-9e5b-2cc61510220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Mahoney</dc:creator>
  <cp:keywords/>
  <dc:description/>
  <cp:lastModifiedBy>Tracey Uhrich</cp:lastModifiedBy>
  <cp:revision>7</cp:revision>
  <cp:lastPrinted>2018-10-17T18:36:00Z</cp:lastPrinted>
  <dcterms:created xsi:type="dcterms:W3CDTF">2018-12-06T19:57:00Z</dcterms:created>
  <dcterms:modified xsi:type="dcterms:W3CDTF">2019-06-03T19:17:00Z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0x0101001FD7BD61A8909A4E829A62D5E7B7A8A8</vt:lpwstr>
  </property>
</Properties>
</file>