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3786B" w:rsidRPr="004E5FAD" w14:paraId="0D89B934" w14:textId="77777777" w:rsidTr="00521F52">
        <w:tc>
          <w:tcPr>
            <w:tcW w:w="14390" w:type="dxa"/>
            <w:gridSpan w:val="2"/>
            <w:shd w:val="clear" w:color="auto" w:fill="D9D9D9" w:themeFill="background1" w:themeFillShade="D9"/>
          </w:tcPr>
          <w:p w14:paraId="06412DE1" w14:textId="720D328B" w:rsidR="0093786B" w:rsidRPr="25CBC14D" w:rsidRDefault="0093786B" w:rsidP="0093786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UNITS:</w:t>
            </w:r>
          </w:p>
        </w:tc>
      </w:tr>
      <w:tr w:rsidR="0093786B" w:rsidRPr="004E5FAD" w14:paraId="21BA2E37" w14:textId="77777777" w:rsidTr="0093786B">
        <w:tc>
          <w:tcPr>
            <w:tcW w:w="14390" w:type="dxa"/>
            <w:gridSpan w:val="2"/>
            <w:shd w:val="clear" w:color="auto" w:fill="auto"/>
          </w:tcPr>
          <w:p w14:paraId="0545A601" w14:textId="77777777" w:rsidR="0093786B" w:rsidRPr="00A83241" w:rsidRDefault="0093786B" w:rsidP="0093786B">
            <w:pPr>
              <w:rPr>
                <w:b/>
              </w:rPr>
            </w:pPr>
            <w:r w:rsidRPr="00A83241">
              <w:rPr>
                <w:b/>
              </w:rPr>
              <w:t>Multi-genre Thematic (min</w:t>
            </w:r>
            <w:r>
              <w:rPr>
                <w:b/>
              </w:rPr>
              <w:t xml:space="preserve">imum </w:t>
            </w:r>
            <w:r w:rsidRPr="00A83241">
              <w:rPr>
                <w:b/>
              </w:rPr>
              <w:t>3 units per year)</w:t>
            </w:r>
          </w:p>
          <w:p w14:paraId="5BFE3A1F" w14:textId="77777777" w:rsidR="0093786B" w:rsidRPr="00A83241" w:rsidRDefault="0093786B" w:rsidP="0093786B">
            <w:pPr>
              <w:rPr>
                <w:b/>
              </w:rPr>
            </w:pPr>
            <w:r w:rsidRPr="00A83241">
              <w:rPr>
                <w:b/>
              </w:rPr>
              <w:t>Multi-genre Inquiry and/or Interdisciplinary</w:t>
            </w:r>
            <w:r>
              <w:rPr>
                <w:b/>
              </w:rPr>
              <w:t xml:space="preserve"> (minimum 1 unit per year)</w:t>
            </w:r>
          </w:p>
          <w:p w14:paraId="06987481" w14:textId="43089539" w:rsidR="0093786B" w:rsidRDefault="0093786B" w:rsidP="0093786B">
            <w:pPr>
              <w:contextualSpacing/>
              <w:rPr>
                <w:b/>
                <w:bCs/>
                <w:sz w:val="24"/>
                <w:szCs w:val="24"/>
              </w:rPr>
            </w:pPr>
            <w:r w:rsidRPr="00A83241">
              <w:rPr>
                <w:b/>
              </w:rPr>
              <w:t>Author or Genre Study</w:t>
            </w:r>
            <w:r>
              <w:rPr>
                <w:b/>
              </w:rPr>
              <w:t xml:space="preserve"> (maximum 1 unit per year)</w:t>
            </w:r>
          </w:p>
        </w:tc>
      </w:tr>
      <w:tr w:rsidR="00F60A50" w:rsidRPr="004E5FAD" w14:paraId="33C8235D" w14:textId="77777777" w:rsidTr="3BF76F78">
        <w:tc>
          <w:tcPr>
            <w:tcW w:w="7195" w:type="dxa"/>
            <w:shd w:val="clear" w:color="auto" w:fill="D9D9D9" w:themeFill="background1" w:themeFillShade="D9"/>
          </w:tcPr>
          <w:p w14:paraId="5380A536" w14:textId="3C7533F7" w:rsidR="00F60A50" w:rsidRPr="004E5FAD" w:rsidRDefault="3BF76F78" w:rsidP="3BF76F7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3BF76F78">
              <w:rPr>
                <w:b/>
                <w:bCs/>
                <w:sz w:val="24"/>
                <w:szCs w:val="24"/>
              </w:rPr>
              <w:t xml:space="preserve">UNIT ONE 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094EEC33" w14:textId="0FF8F85F" w:rsidR="00F60A50" w:rsidRPr="004E5FAD" w:rsidRDefault="25CBC14D" w:rsidP="25CBC14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25CBC14D">
              <w:rPr>
                <w:b/>
                <w:bCs/>
                <w:sz w:val="24"/>
                <w:szCs w:val="24"/>
              </w:rPr>
              <w:t>UNIT TWO</w:t>
            </w:r>
          </w:p>
        </w:tc>
      </w:tr>
      <w:tr w:rsidR="00D448D6" w:rsidRPr="004E5FAD" w14:paraId="1D408CBB" w14:textId="77777777" w:rsidTr="3BF76F78">
        <w:tc>
          <w:tcPr>
            <w:tcW w:w="7195" w:type="dxa"/>
          </w:tcPr>
          <w:p w14:paraId="41DE8588" w14:textId="6894A5A5" w:rsidR="00056EF8" w:rsidRDefault="001471B3" w:rsidP="25CBC14D">
            <w:pPr>
              <w:contextualSpacing/>
              <w:rPr>
                <w:b/>
                <w:bCs/>
              </w:rPr>
            </w:pPr>
            <w:r>
              <w:rPr>
                <w:b/>
              </w:rPr>
              <w:t xml:space="preserve">Personal and </w:t>
            </w:r>
            <w:r w:rsidR="003F7DBD">
              <w:rPr>
                <w:b/>
              </w:rPr>
              <w:t>Philosophical</w:t>
            </w:r>
          </w:p>
          <w:p w14:paraId="2382BC81" w14:textId="56BE009C" w:rsidR="00FB7C11" w:rsidRDefault="00FB7C11" w:rsidP="25CBC14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</w:t>
            </w:r>
            <w:r w:rsidR="001471B3">
              <w:rPr>
                <w:b/>
                <w:bCs/>
              </w:rPr>
              <w:t xml:space="preserve"> and Themes</w:t>
            </w:r>
            <w:r>
              <w:rPr>
                <w:b/>
                <w:bCs/>
              </w:rPr>
              <w:t>:</w:t>
            </w:r>
          </w:p>
          <w:p w14:paraId="0CF1E155" w14:textId="486D774A" w:rsidR="00FB7C11" w:rsidRDefault="001471B3" w:rsidP="007376E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Getting to Know You</w:t>
            </w:r>
          </w:p>
          <w:p w14:paraId="2A861ADD" w14:textId="268439B7" w:rsidR="001471B3" w:rsidRDefault="001471B3" w:rsidP="007376E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My Family and Friends</w:t>
            </w:r>
          </w:p>
          <w:p w14:paraId="1A34BA86" w14:textId="47F767E6" w:rsidR="00B500D5" w:rsidRPr="004E5FAD" w:rsidRDefault="001471B3" w:rsidP="007376EA">
            <w:pPr>
              <w:pStyle w:val="ListParagraph"/>
              <w:numPr>
                <w:ilvl w:val="0"/>
                <w:numId w:val="5"/>
              </w:numPr>
            </w:pPr>
            <w:r>
              <w:rPr>
                <w:bCs/>
              </w:rPr>
              <w:t>Just Watch Me!</w:t>
            </w:r>
          </w:p>
        </w:tc>
        <w:tc>
          <w:tcPr>
            <w:tcW w:w="7195" w:type="dxa"/>
          </w:tcPr>
          <w:p w14:paraId="2104EA30" w14:textId="29A75B8A" w:rsidR="00056EF8" w:rsidRDefault="001471B3" w:rsidP="25CBC14D">
            <w:pPr>
              <w:contextualSpacing/>
              <w:rPr>
                <w:b/>
                <w:bCs/>
              </w:rPr>
            </w:pPr>
            <w:r>
              <w:rPr>
                <w:b/>
              </w:rPr>
              <w:t>Social, Cultural, and Historical</w:t>
            </w:r>
          </w:p>
          <w:p w14:paraId="7C2E3F04" w14:textId="7FF67A77" w:rsidR="00FB7C11" w:rsidRDefault="001471B3" w:rsidP="25CBC14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Possible </w:t>
            </w:r>
            <w:r w:rsidR="00FB7C11">
              <w:rPr>
                <w:b/>
                <w:bCs/>
              </w:rPr>
              <w:t>Units</w:t>
            </w:r>
            <w:r>
              <w:rPr>
                <w:b/>
                <w:bCs/>
              </w:rPr>
              <w:t xml:space="preserve"> and Themes</w:t>
            </w:r>
            <w:r w:rsidR="00FB7C11">
              <w:rPr>
                <w:b/>
                <w:bCs/>
              </w:rPr>
              <w:t>:</w:t>
            </w:r>
          </w:p>
          <w:p w14:paraId="200E96EA" w14:textId="69F9679B" w:rsidR="00D448D6" w:rsidRPr="001471B3" w:rsidRDefault="001471B3" w:rsidP="007376EA">
            <w:pPr>
              <w:pStyle w:val="ListParagraph"/>
              <w:numPr>
                <w:ilvl w:val="0"/>
                <w:numId w:val="3"/>
              </w:numPr>
              <w:ind w:left="436" w:hanging="194"/>
            </w:pPr>
            <w:r>
              <w:rPr>
                <w:bCs/>
              </w:rPr>
              <w:t>Getting There</w:t>
            </w:r>
          </w:p>
          <w:p w14:paraId="2008890A" w14:textId="6667BA81" w:rsidR="001471B3" w:rsidRPr="001471B3" w:rsidRDefault="001471B3" w:rsidP="007376EA">
            <w:pPr>
              <w:pStyle w:val="ListParagraph"/>
              <w:numPr>
                <w:ilvl w:val="0"/>
                <w:numId w:val="3"/>
              </w:numPr>
              <w:ind w:left="436" w:hanging="194"/>
            </w:pPr>
            <w:r>
              <w:rPr>
                <w:bCs/>
              </w:rPr>
              <w:t>My Country, My World</w:t>
            </w:r>
          </w:p>
          <w:p w14:paraId="346AE771" w14:textId="296DEE78" w:rsidR="001471B3" w:rsidRPr="001471B3" w:rsidRDefault="001471B3" w:rsidP="007376EA">
            <w:pPr>
              <w:pStyle w:val="ListParagraph"/>
              <w:numPr>
                <w:ilvl w:val="0"/>
                <w:numId w:val="3"/>
              </w:numPr>
              <w:ind w:left="436" w:hanging="194"/>
            </w:pPr>
            <w:r>
              <w:rPr>
                <w:bCs/>
              </w:rPr>
              <w:t>People!  Places!</w:t>
            </w:r>
          </w:p>
          <w:p w14:paraId="796243C9" w14:textId="6F017716" w:rsidR="001471B3" w:rsidRPr="001471B3" w:rsidRDefault="001471B3" w:rsidP="007376EA">
            <w:pPr>
              <w:pStyle w:val="ListParagraph"/>
              <w:numPr>
                <w:ilvl w:val="0"/>
                <w:numId w:val="3"/>
              </w:numPr>
              <w:ind w:left="436" w:hanging="194"/>
            </w:pPr>
            <w:r>
              <w:rPr>
                <w:bCs/>
              </w:rPr>
              <w:t>All Join In</w:t>
            </w:r>
          </w:p>
          <w:p w14:paraId="26428AB8" w14:textId="1C94822E" w:rsidR="001471B3" w:rsidRPr="001471B3" w:rsidRDefault="001471B3" w:rsidP="007376EA">
            <w:pPr>
              <w:pStyle w:val="ListParagraph"/>
              <w:numPr>
                <w:ilvl w:val="0"/>
                <w:numId w:val="3"/>
              </w:numPr>
              <w:ind w:left="436" w:hanging="194"/>
            </w:pPr>
            <w:r>
              <w:rPr>
                <w:bCs/>
              </w:rPr>
              <w:t>Let the Feast Begin</w:t>
            </w:r>
          </w:p>
          <w:p w14:paraId="0852EF30" w14:textId="1608DC69" w:rsidR="001471B3" w:rsidRPr="001471B3" w:rsidRDefault="001471B3" w:rsidP="007376EA">
            <w:pPr>
              <w:pStyle w:val="ListParagraph"/>
              <w:numPr>
                <w:ilvl w:val="0"/>
                <w:numId w:val="3"/>
              </w:numPr>
              <w:ind w:left="436" w:hanging="194"/>
            </w:pPr>
            <w:r>
              <w:rPr>
                <w:bCs/>
              </w:rPr>
              <w:t>The Spirit of Helping and Giving</w:t>
            </w:r>
          </w:p>
          <w:p w14:paraId="6CFC7192" w14:textId="7C6DC208" w:rsidR="001471B3" w:rsidRPr="001471B3" w:rsidRDefault="001471B3" w:rsidP="007376EA">
            <w:pPr>
              <w:pStyle w:val="ListParagraph"/>
              <w:numPr>
                <w:ilvl w:val="0"/>
                <w:numId w:val="3"/>
              </w:numPr>
              <w:ind w:left="436" w:hanging="194"/>
            </w:pPr>
            <w:r>
              <w:rPr>
                <w:bCs/>
              </w:rPr>
              <w:t>My Community/My Neighborhood</w:t>
            </w:r>
          </w:p>
          <w:p w14:paraId="19B9A086" w14:textId="3EED567A" w:rsidR="001471B3" w:rsidRDefault="001471B3" w:rsidP="007376EA">
            <w:pPr>
              <w:pStyle w:val="ListParagraph"/>
              <w:numPr>
                <w:ilvl w:val="0"/>
                <w:numId w:val="3"/>
              </w:numPr>
              <w:ind w:left="436" w:hanging="194"/>
            </w:pPr>
            <w:r>
              <w:rPr>
                <w:bCs/>
              </w:rPr>
              <w:t>Traditions and Celebrations</w:t>
            </w:r>
          </w:p>
          <w:p w14:paraId="73E46D43" w14:textId="40809630" w:rsidR="00B500D5" w:rsidRPr="004E5FAD" w:rsidRDefault="00B500D5" w:rsidP="00B500D5">
            <w:pPr>
              <w:pStyle w:val="ListParagraph"/>
              <w:ind w:left="436"/>
            </w:pPr>
          </w:p>
        </w:tc>
      </w:tr>
      <w:tr w:rsidR="008B159A" w:rsidRPr="004E5FAD" w14:paraId="52981897" w14:textId="77777777" w:rsidTr="3BF76F78">
        <w:tc>
          <w:tcPr>
            <w:tcW w:w="7195" w:type="dxa"/>
          </w:tcPr>
          <w:p w14:paraId="0FCE1C86" w14:textId="77777777" w:rsidR="008B159A" w:rsidRPr="004E5FAD" w:rsidRDefault="25CBC14D" w:rsidP="25CBC14D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2453283B" w14:textId="77777777" w:rsidR="00563FDF" w:rsidRPr="001471B3" w:rsidRDefault="001471B3" w:rsidP="007376E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What type of friend shall we be?</w:t>
            </w:r>
          </w:p>
          <w:p w14:paraId="6BF2D2E2" w14:textId="77777777" w:rsidR="001471B3" w:rsidRPr="001471B3" w:rsidRDefault="001471B3" w:rsidP="007376E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How do we feel when we do something for the first time?</w:t>
            </w:r>
          </w:p>
          <w:p w14:paraId="1BE591B8" w14:textId="77777777" w:rsidR="001471B3" w:rsidRPr="001471B3" w:rsidRDefault="001471B3" w:rsidP="007376E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How are others’ feelings the same or different from mine?</w:t>
            </w:r>
          </w:p>
          <w:p w14:paraId="37B24012" w14:textId="7B01B441" w:rsidR="001471B3" w:rsidRPr="004E5FAD" w:rsidRDefault="001471B3" w:rsidP="007376E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How do I know if an experience or situation is right for me?</w:t>
            </w:r>
          </w:p>
        </w:tc>
        <w:tc>
          <w:tcPr>
            <w:tcW w:w="7195" w:type="dxa"/>
          </w:tcPr>
          <w:p w14:paraId="01B615DB" w14:textId="74310A78" w:rsidR="00F60A50" w:rsidRPr="004E5FAD" w:rsidRDefault="25CBC14D" w:rsidP="25CBC14D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1F2EBDA5" w14:textId="77777777" w:rsidR="001471B3" w:rsidRDefault="001471B3" w:rsidP="007376E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makes a community?</w:t>
            </w:r>
          </w:p>
          <w:p w14:paraId="6BC8F42D" w14:textId="77777777" w:rsidR="001471B3" w:rsidRDefault="001471B3" w:rsidP="007376E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places, people, events and languages do we find in our community?</w:t>
            </w:r>
          </w:p>
          <w:p w14:paraId="15D3CFC3" w14:textId="6D970F4A" w:rsidR="001471B3" w:rsidRDefault="001471B3" w:rsidP="007376E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How are other </w:t>
            </w:r>
            <w:r w:rsidR="003F7DBD">
              <w:t>communities</w:t>
            </w:r>
            <w:r>
              <w:t xml:space="preserve"> the same/different from our community?</w:t>
            </w:r>
          </w:p>
          <w:p w14:paraId="3345DA2B" w14:textId="77777777" w:rsidR="001471B3" w:rsidRDefault="001471B3" w:rsidP="007376E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Why do all the different types of people make a community interesting?</w:t>
            </w:r>
          </w:p>
          <w:p w14:paraId="62945999" w14:textId="77777777" w:rsidR="001471B3" w:rsidRDefault="001471B3" w:rsidP="007376E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can we contribute to our community in a positive way?</w:t>
            </w:r>
          </w:p>
          <w:p w14:paraId="4C50CB67" w14:textId="78912D1E" w:rsidR="008B159A" w:rsidRPr="004E5FAD" w:rsidRDefault="001471B3" w:rsidP="007376E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can we build a strong community that incudes everyone?</w:t>
            </w:r>
            <w:r w:rsidR="25CBC14D" w:rsidRPr="25CBC14D">
              <w:t xml:space="preserve"> </w:t>
            </w:r>
          </w:p>
        </w:tc>
      </w:tr>
      <w:tr w:rsidR="00056EF8" w:rsidRPr="004E5FAD" w14:paraId="1B2DA6D8" w14:textId="77777777" w:rsidTr="3BF76F78">
        <w:tc>
          <w:tcPr>
            <w:tcW w:w="7195" w:type="dxa"/>
            <w:shd w:val="clear" w:color="auto" w:fill="D0CECE"/>
          </w:tcPr>
          <w:p w14:paraId="0FCD648B" w14:textId="62177B9C" w:rsidR="00056EF8" w:rsidRPr="25CBC14D" w:rsidRDefault="00056EF8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THREE</w:t>
            </w:r>
          </w:p>
        </w:tc>
        <w:tc>
          <w:tcPr>
            <w:tcW w:w="7195" w:type="dxa"/>
            <w:shd w:val="clear" w:color="auto" w:fill="D0CECE"/>
          </w:tcPr>
          <w:p w14:paraId="5596F479" w14:textId="27AD67A5" w:rsidR="00056EF8" w:rsidRPr="25CBC14D" w:rsidRDefault="00B500D5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FOUR</w:t>
            </w:r>
          </w:p>
        </w:tc>
      </w:tr>
      <w:tr w:rsidR="00056EF8" w:rsidRPr="004E5FAD" w14:paraId="4947396C" w14:textId="77777777" w:rsidTr="3BF76F78">
        <w:tc>
          <w:tcPr>
            <w:tcW w:w="7195" w:type="dxa"/>
          </w:tcPr>
          <w:p w14:paraId="0CEAD37A" w14:textId="3C48A2CD" w:rsidR="00056EF8" w:rsidRDefault="00C126C5" w:rsidP="00F24CF0">
            <w:pPr>
              <w:contextualSpacing/>
              <w:rPr>
                <w:b/>
              </w:rPr>
            </w:pPr>
            <w:r>
              <w:rPr>
                <w:b/>
              </w:rPr>
              <w:t>Imaginative and Literary</w:t>
            </w:r>
          </w:p>
          <w:p w14:paraId="7ABAF7FB" w14:textId="4E7E299A" w:rsidR="00FB7C11" w:rsidRDefault="00C126C5" w:rsidP="00FB7C1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 and Themes:</w:t>
            </w:r>
          </w:p>
          <w:p w14:paraId="034B57F3" w14:textId="77777777" w:rsidR="00B500D5" w:rsidRDefault="00C126C5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t>Animal Tales</w:t>
            </w:r>
          </w:p>
          <w:p w14:paraId="51261DB2" w14:textId="77777777" w:rsidR="00C126C5" w:rsidRDefault="00C126C5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t>Celebrating Reading</w:t>
            </w:r>
          </w:p>
          <w:p w14:paraId="7ACF4A9A" w14:textId="77777777" w:rsidR="00C126C5" w:rsidRDefault="00C126C5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t>Tales Near and Far</w:t>
            </w:r>
          </w:p>
          <w:p w14:paraId="543BA861" w14:textId="77777777" w:rsidR="00C126C5" w:rsidRDefault="00C126C5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t>Round and Round</w:t>
            </w:r>
          </w:p>
          <w:p w14:paraId="1B3027AC" w14:textId="77777777" w:rsidR="00C126C5" w:rsidRDefault="00C126C5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t>Just Watch Me!</w:t>
            </w:r>
          </w:p>
          <w:p w14:paraId="4B60FB76" w14:textId="77777777" w:rsidR="00C126C5" w:rsidRDefault="00C126C5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t>If I Were…</w:t>
            </w:r>
          </w:p>
          <w:p w14:paraId="7BD874AB" w14:textId="261AF43E" w:rsidR="00C126C5" w:rsidRPr="004E5FAD" w:rsidRDefault="00C126C5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lastRenderedPageBreak/>
              <w:t>Fables</w:t>
            </w:r>
          </w:p>
        </w:tc>
        <w:tc>
          <w:tcPr>
            <w:tcW w:w="7195" w:type="dxa"/>
          </w:tcPr>
          <w:p w14:paraId="1F1FAEB6" w14:textId="1BC45643" w:rsidR="00056EF8" w:rsidRDefault="00C126C5" w:rsidP="00056EF8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Communicative</w:t>
            </w:r>
          </w:p>
          <w:p w14:paraId="39701BF8" w14:textId="05DE661B" w:rsidR="00FB7C11" w:rsidRDefault="00C126C5" w:rsidP="00FB7C1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 and Themes</w:t>
            </w:r>
          </w:p>
          <w:p w14:paraId="6A3ACE52" w14:textId="77777777" w:rsidR="009222BD" w:rsidRDefault="00C126C5" w:rsidP="007376EA">
            <w:pPr>
              <w:pStyle w:val="ListParagraph"/>
              <w:numPr>
                <w:ilvl w:val="0"/>
                <w:numId w:val="2"/>
              </w:numPr>
            </w:pPr>
            <w:r>
              <w:t>Keep in Touch</w:t>
            </w:r>
          </w:p>
          <w:p w14:paraId="1B6C44CD" w14:textId="77777777" w:rsidR="00C126C5" w:rsidRDefault="00C126C5" w:rsidP="007376EA">
            <w:pPr>
              <w:pStyle w:val="ListParagraph"/>
              <w:numPr>
                <w:ilvl w:val="0"/>
                <w:numId w:val="2"/>
              </w:numPr>
            </w:pPr>
            <w:r>
              <w:t>Playing with Words</w:t>
            </w:r>
          </w:p>
          <w:p w14:paraId="4B50D494" w14:textId="77777777" w:rsidR="00C126C5" w:rsidRDefault="00C126C5" w:rsidP="007376EA">
            <w:pPr>
              <w:pStyle w:val="ListParagraph"/>
              <w:numPr>
                <w:ilvl w:val="0"/>
                <w:numId w:val="2"/>
              </w:numPr>
            </w:pPr>
            <w:r>
              <w:t>Advertisements for Children</w:t>
            </w:r>
          </w:p>
          <w:p w14:paraId="789362EE" w14:textId="3ABAC673" w:rsidR="00C126C5" w:rsidRPr="004E5FAD" w:rsidRDefault="00C126C5" w:rsidP="007376EA">
            <w:pPr>
              <w:pStyle w:val="ListParagraph"/>
              <w:numPr>
                <w:ilvl w:val="0"/>
                <w:numId w:val="2"/>
              </w:numPr>
            </w:pPr>
            <w:r>
              <w:t>TV Ads for Children</w:t>
            </w:r>
          </w:p>
        </w:tc>
      </w:tr>
      <w:tr w:rsidR="00056EF8" w:rsidRPr="004E5FAD" w14:paraId="6863AF89" w14:textId="77777777" w:rsidTr="3BF76F78">
        <w:tc>
          <w:tcPr>
            <w:tcW w:w="7195" w:type="dxa"/>
          </w:tcPr>
          <w:p w14:paraId="4C72D2E7" w14:textId="77777777" w:rsidR="00056EF8" w:rsidRPr="004E5FAD" w:rsidRDefault="00056EF8" w:rsidP="00F24CF0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02F74BE8" w14:textId="77777777" w:rsidR="00056EF8" w:rsidRPr="00C126C5" w:rsidRDefault="00C126C5" w:rsidP="007376EA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What tales have repeated patterns and why?</w:t>
            </w:r>
          </w:p>
          <w:p w14:paraId="1A2DCFC2" w14:textId="77777777" w:rsidR="00C126C5" w:rsidRPr="00C126C5" w:rsidRDefault="00C126C5" w:rsidP="007376EA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What can we learn from traditional tales?</w:t>
            </w:r>
          </w:p>
          <w:p w14:paraId="1E9429F8" w14:textId="77777777" w:rsidR="00C126C5" w:rsidRPr="00C126C5" w:rsidRDefault="00C126C5" w:rsidP="007376EA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How is a “true” tale different from a folk tale?</w:t>
            </w:r>
          </w:p>
          <w:p w14:paraId="7B07E1A9" w14:textId="47581861" w:rsidR="00C126C5" w:rsidRPr="004E5FAD" w:rsidRDefault="00C126C5" w:rsidP="007376EA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What is your idea of a good story?</w:t>
            </w:r>
          </w:p>
        </w:tc>
        <w:tc>
          <w:tcPr>
            <w:tcW w:w="7195" w:type="dxa"/>
          </w:tcPr>
          <w:p w14:paraId="7869097A" w14:textId="1007904F" w:rsidR="00056EF8" w:rsidRDefault="00056EF8" w:rsidP="00F24CF0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103B7BDC" w14:textId="133ADA2B" w:rsidR="00B500D5" w:rsidRDefault="00C126C5" w:rsidP="007376EA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 what ways and why do people keep in touch with one another?</w:t>
            </w:r>
          </w:p>
          <w:p w14:paraId="56FD3C3E" w14:textId="77777777" w:rsidR="00056EF8" w:rsidRPr="00C126C5" w:rsidRDefault="00C126C5" w:rsidP="007376EA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What do we see and hear in mass media?</w:t>
            </w:r>
          </w:p>
          <w:p w14:paraId="0960A155" w14:textId="77777777" w:rsidR="00C126C5" w:rsidRPr="00C126C5" w:rsidRDefault="00C126C5" w:rsidP="007376EA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What commercials do you like/dislike?  Why?</w:t>
            </w:r>
          </w:p>
          <w:p w14:paraId="6E4D31E3" w14:textId="77777777" w:rsidR="00C126C5" w:rsidRPr="00C126C5" w:rsidRDefault="00C126C5" w:rsidP="007376EA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How do common features work in commercials?</w:t>
            </w:r>
          </w:p>
          <w:p w14:paraId="3448D016" w14:textId="59CFC57C" w:rsidR="00C126C5" w:rsidRPr="001A53F0" w:rsidRDefault="00C126C5" w:rsidP="007376EA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What is your technological footprint?</w:t>
            </w:r>
          </w:p>
        </w:tc>
      </w:tr>
      <w:tr w:rsidR="00B500D5" w:rsidRPr="25CBC14D" w14:paraId="0F706297" w14:textId="77777777" w:rsidTr="3BF76F78">
        <w:tc>
          <w:tcPr>
            <w:tcW w:w="7195" w:type="dxa"/>
            <w:shd w:val="clear" w:color="auto" w:fill="D0CECE"/>
          </w:tcPr>
          <w:p w14:paraId="4B3BAAEA" w14:textId="13F12656" w:rsidR="00B500D5" w:rsidRPr="25CBC14D" w:rsidRDefault="00B500D5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FIVE</w:t>
            </w:r>
          </w:p>
        </w:tc>
        <w:tc>
          <w:tcPr>
            <w:tcW w:w="7195" w:type="dxa"/>
            <w:shd w:val="clear" w:color="auto" w:fill="D0CECE"/>
          </w:tcPr>
          <w:p w14:paraId="4B18BF51" w14:textId="1D4F9A44" w:rsidR="00B500D5" w:rsidRPr="25CBC14D" w:rsidRDefault="002F55C9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Cues and Conventions</w:t>
            </w:r>
          </w:p>
        </w:tc>
      </w:tr>
      <w:tr w:rsidR="002F55C9" w:rsidRPr="004E5FAD" w14:paraId="6C0F4FCD" w14:textId="77777777" w:rsidTr="3BF76F78">
        <w:tc>
          <w:tcPr>
            <w:tcW w:w="7195" w:type="dxa"/>
          </w:tcPr>
          <w:p w14:paraId="6582FE5D" w14:textId="10E57B85" w:rsidR="002F55C9" w:rsidRDefault="002F55C9" w:rsidP="00F24CF0">
            <w:pPr>
              <w:contextualSpacing/>
              <w:rPr>
                <w:b/>
              </w:rPr>
            </w:pPr>
            <w:r>
              <w:rPr>
                <w:b/>
              </w:rPr>
              <w:t>Environmental and Technological</w:t>
            </w:r>
          </w:p>
          <w:p w14:paraId="5BEDDD06" w14:textId="49CE146E" w:rsidR="002F55C9" w:rsidRDefault="002F55C9" w:rsidP="00FB7C1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 and Themes:</w:t>
            </w:r>
          </w:p>
          <w:p w14:paraId="101935BF" w14:textId="77777777" w:rsidR="002F55C9" w:rsidRPr="00C126C5" w:rsidRDefault="002F55C9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rPr>
                <w:bCs/>
              </w:rPr>
              <w:t>Wind and Water</w:t>
            </w:r>
          </w:p>
          <w:p w14:paraId="37775763" w14:textId="77777777" w:rsidR="002F55C9" w:rsidRPr="00C126C5" w:rsidRDefault="002F55C9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rPr>
                <w:bCs/>
              </w:rPr>
              <w:t>Feel the Power</w:t>
            </w:r>
          </w:p>
          <w:p w14:paraId="680DB180" w14:textId="77777777" w:rsidR="002F55C9" w:rsidRPr="00C126C5" w:rsidRDefault="002F55C9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rPr>
                <w:bCs/>
              </w:rPr>
              <w:t>Amazing Animals</w:t>
            </w:r>
          </w:p>
          <w:p w14:paraId="3593A934" w14:textId="77777777" w:rsidR="002F55C9" w:rsidRPr="00C126C5" w:rsidRDefault="002F55C9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rPr>
                <w:bCs/>
              </w:rPr>
              <w:t>Animal Growth and Changes</w:t>
            </w:r>
          </w:p>
          <w:p w14:paraId="57F6CC36" w14:textId="77777777" w:rsidR="002F55C9" w:rsidRPr="00C126C5" w:rsidRDefault="002F55C9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rPr>
                <w:bCs/>
              </w:rPr>
              <w:t>Air and Water</w:t>
            </w:r>
          </w:p>
          <w:p w14:paraId="1AF52B65" w14:textId="77777777" w:rsidR="002F55C9" w:rsidRPr="00C126C5" w:rsidRDefault="002F55C9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rPr>
                <w:bCs/>
              </w:rPr>
              <w:t>Liquids and Solids</w:t>
            </w:r>
          </w:p>
          <w:p w14:paraId="5CDDF336" w14:textId="5CA27C36" w:rsidR="002F55C9" w:rsidRPr="004E5FAD" w:rsidRDefault="002F55C9" w:rsidP="007376EA">
            <w:pPr>
              <w:pStyle w:val="ListParagraph"/>
              <w:numPr>
                <w:ilvl w:val="0"/>
                <w:numId w:val="2"/>
              </w:numPr>
              <w:ind w:left="510" w:hanging="270"/>
            </w:pPr>
            <w:r>
              <w:rPr>
                <w:bCs/>
              </w:rPr>
              <w:t>Position and Motion</w:t>
            </w:r>
          </w:p>
        </w:tc>
        <w:tc>
          <w:tcPr>
            <w:tcW w:w="7195" w:type="dxa"/>
            <w:vMerge w:val="restart"/>
          </w:tcPr>
          <w:p w14:paraId="158F3D13" w14:textId="77777777" w:rsidR="002F55C9" w:rsidRDefault="002F55C9" w:rsidP="002F55C9">
            <w:r w:rsidRPr="002F55C9">
              <w:rPr>
                <w:b/>
              </w:rPr>
              <w:t>Pragmatic</w:t>
            </w:r>
            <w:r>
              <w:t xml:space="preserve"> Pragmatics is the study of how people choose what and how to communicate from a range of possibilities available in the language and how the receiver will be affected by these choices.</w:t>
            </w:r>
          </w:p>
          <w:p w14:paraId="7F64D310" w14:textId="77777777" w:rsidR="002F55C9" w:rsidRDefault="002F55C9" w:rsidP="002F55C9">
            <w:r w:rsidRPr="002F55C9">
              <w:rPr>
                <w:b/>
              </w:rPr>
              <w:t>Textual</w:t>
            </w:r>
            <w:r>
              <w:t xml:space="preserve"> Ideas and information are organized in oral, written, and other formats. Textual cues and conventions include the form or structure and elements of a text.</w:t>
            </w:r>
          </w:p>
          <w:p w14:paraId="61B4F762" w14:textId="77777777" w:rsidR="002F55C9" w:rsidRDefault="002F55C9" w:rsidP="002F55C9">
            <w:r w:rsidRPr="002F55C9">
              <w:rPr>
                <w:b/>
              </w:rPr>
              <w:t>Syntactic</w:t>
            </w:r>
            <w:r>
              <w:t xml:space="preserve"> Syntax is the predictable structure of a sentence and the ways words are combined to form phrases, clauses, and sentences. Syntax includes classes of words (e.g., verbs) and their functions (e.g., subjects).</w:t>
            </w:r>
          </w:p>
          <w:p w14:paraId="4EE5D5D6" w14:textId="77777777" w:rsidR="002F55C9" w:rsidRDefault="002F55C9" w:rsidP="002F55C9">
            <w:r w:rsidRPr="002F55C9">
              <w:rPr>
                <w:b/>
              </w:rPr>
              <w:t>Semantic/Lexical/Morphological</w:t>
            </w:r>
            <w:r>
              <w:t xml:space="preserve"> The lexicon of a language includes all the words or vocabulary of that language that are used or understood by a particular person or groups. Words can also be studied for their meaningful parts or morphemes.</w:t>
            </w:r>
          </w:p>
          <w:p w14:paraId="1445C1AC" w14:textId="77777777" w:rsidR="002F55C9" w:rsidRDefault="002F55C9" w:rsidP="002F55C9">
            <w:r w:rsidRPr="002F55C9">
              <w:rPr>
                <w:b/>
              </w:rPr>
              <w:t>Phonological/</w:t>
            </w:r>
            <w:proofErr w:type="spellStart"/>
            <w:r w:rsidRPr="002F55C9">
              <w:rPr>
                <w:b/>
              </w:rPr>
              <w:t>Graphophonic</w:t>
            </w:r>
            <w:proofErr w:type="spellEnd"/>
            <w:r>
              <w:t xml:space="preserve"> </w:t>
            </w:r>
            <w:proofErr w:type="spellStart"/>
            <w:r>
              <w:t>Graphophonics</w:t>
            </w:r>
            <w:proofErr w:type="spellEnd"/>
            <w:r>
              <w:t xml:space="preserve"> is the study of the relationship between the symbols and sounds of a language and includes letter or sound relationships and patterns.</w:t>
            </w:r>
          </w:p>
          <w:p w14:paraId="05215D92" w14:textId="528D00FC" w:rsidR="002F55C9" w:rsidRPr="002F55C9" w:rsidRDefault="002F55C9" w:rsidP="002F55C9">
            <w:pPr>
              <w:rPr>
                <w:b/>
              </w:rPr>
            </w:pPr>
            <w:r w:rsidRPr="002F55C9">
              <w:rPr>
                <w:b/>
              </w:rPr>
              <w:t>Other Cues and Conventions</w:t>
            </w:r>
            <w:r>
              <w:t xml:space="preserve"> Other cues and conventions are also found in communication acts and include such elements as graphics, layout, colour, sound, movement, font choices, and handwriting.</w:t>
            </w:r>
          </w:p>
        </w:tc>
      </w:tr>
      <w:tr w:rsidR="002F55C9" w:rsidRPr="004E5FAD" w14:paraId="581665C7" w14:textId="77777777" w:rsidTr="3BF76F78">
        <w:tc>
          <w:tcPr>
            <w:tcW w:w="7195" w:type="dxa"/>
          </w:tcPr>
          <w:p w14:paraId="22755A4B" w14:textId="77777777" w:rsidR="002F55C9" w:rsidRPr="004E5FAD" w:rsidRDefault="002F55C9" w:rsidP="00F24CF0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4BD3816A" w14:textId="77777777" w:rsidR="002F55C9" w:rsidRPr="002F55C9" w:rsidRDefault="002F55C9" w:rsidP="007376EA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From where does the wind come from?  </w:t>
            </w:r>
          </w:p>
          <w:p w14:paraId="6B64499A" w14:textId="77777777" w:rsidR="002F55C9" w:rsidRPr="002F55C9" w:rsidRDefault="002F55C9" w:rsidP="007376EA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Why is water important to people, animals and plants?</w:t>
            </w:r>
          </w:p>
          <w:p w14:paraId="61C00E32" w14:textId="77777777" w:rsidR="002F55C9" w:rsidRPr="002F55C9" w:rsidRDefault="002F55C9" w:rsidP="007376EA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What do </w:t>
            </w:r>
            <w:proofErr w:type="gramStart"/>
            <w:r>
              <w:t>we</w:t>
            </w:r>
            <w:proofErr w:type="gramEnd"/>
            <w:r>
              <w:t xml:space="preserve"> know/want/need to know about animals?</w:t>
            </w:r>
          </w:p>
          <w:p w14:paraId="05D7EAF8" w14:textId="77777777" w:rsidR="002F55C9" w:rsidRPr="002F55C9" w:rsidRDefault="002F55C9" w:rsidP="007376EA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What impact do we have on animals’ habitat?</w:t>
            </w:r>
          </w:p>
          <w:p w14:paraId="062CF489" w14:textId="2B2108B4" w:rsidR="002F55C9" w:rsidRPr="004E5FAD" w:rsidRDefault="002F55C9" w:rsidP="007376EA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How can we describe and represent where things are?</w:t>
            </w:r>
          </w:p>
        </w:tc>
        <w:tc>
          <w:tcPr>
            <w:tcW w:w="7195" w:type="dxa"/>
            <w:vMerge/>
          </w:tcPr>
          <w:p w14:paraId="2B1ECFCB" w14:textId="75FC3A85" w:rsidR="002F55C9" w:rsidRPr="004E5FAD" w:rsidRDefault="002F55C9" w:rsidP="007376EA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372BB991" w14:textId="77777777" w:rsidR="008057AA" w:rsidRPr="004E5FAD" w:rsidRDefault="008057AA" w:rsidP="00D448D6">
      <w:pPr>
        <w:contextualSpacing/>
        <w:rPr>
          <w:b/>
          <w:u w:val="single"/>
        </w:rPr>
      </w:pPr>
    </w:p>
    <w:tbl>
      <w:tblPr>
        <w:tblStyle w:val="GridTable1Light"/>
        <w:tblpPr w:leftFromText="180" w:rightFromText="180" w:vertAnchor="text" w:tblpY="1"/>
        <w:tblOverlap w:val="never"/>
        <w:tblW w:w="14370" w:type="dxa"/>
        <w:tblLook w:val="04A0" w:firstRow="1" w:lastRow="0" w:firstColumn="1" w:lastColumn="0" w:noHBand="0" w:noVBand="1"/>
      </w:tblPr>
      <w:tblGrid>
        <w:gridCol w:w="3826"/>
        <w:gridCol w:w="3672"/>
        <w:gridCol w:w="3827"/>
        <w:gridCol w:w="3045"/>
      </w:tblGrid>
      <w:tr w:rsidR="00C10DA2" w:rsidRPr="004E5FAD" w14:paraId="7AD7BD91" w14:textId="77777777" w:rsidTr="003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FCB94D" w14:textId="2F0CF1A0" w:rsidR="00C10DA2" w:rsidRPr="004E5FAD" w:rsidRDefault="0261A73E" w:rsidP="004E5FAD">
            <w:pPr>
              <w:jc w:val="center"/>
            </w:pPr>
            <w:r>
              <w:t>MUST DO READING</w:t>
            </w:r>
            <w:r w:rsidR="00394CFE">
              <w:t>/WRITING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6C02" w14:textId="13B79755" w:rsidR="00C10DA2" w:rsidRPr="004E5FAD" w:rsidRDefault="0261A73E" w:rsidP="004E5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 DO READING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574B00" w14:textId="27FCE5D6" w:rsidR="00C10DA2" w:rsidRDefault="0261A73E" w:rsidP="664E2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 DO WRITING/REPRESENTING</w:t>
            </w:r>
          </w:p>
        </w:tc>
        <w:tc>
          <w:tcPr>
            <w:tcW w:w="30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054293" w14:textId="39C0A104" w:rsidR="00C10DA2" w:rsidRPr="004E5FAD" w:rsidRDefault="005470D1" w:rsidP="00805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POPULAR READING CHOICES</w:t>
            </w:r>
          </w:p>
        </w:tc>
      </w:tr>
      <w:tr w:rsidR="008057AA" w:rsidRPr="004E5FAD" w14:paraId="6E2FDF2E" w14:textId="77777777" w:rsidTr="007817A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tcBorders>
              <w:top w:val="single" w:sz="12" w:space="0" w:color="auto"/>
              <w:left w:val="single" w:sz="12" w:space="0" w:color="auto"/>
            </w:tcBorders>
          </w:tcPr>
          <w:p w14:paraId="08BF9F2F" w14:textId="6B3C1C4A" w:rsidR="008057AA" w:rsidRPr="009F68D3" w:rsidRDefault="008057AA" w:rsidP="5EE22AF0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5EE22AF0">
              <w:rPr>
                <w:rFonts w:ascii="Calibri" w:eastAsia="Calibri" w:hAnsi="Calibri" w:cs="Calibri"/>
                <w:b w:val="0"/>
                <w:bCs w:val="0"/>
              </w:rPr>
              <w:t>Respond to visual, oral written, and multimedia grade-level texts (CR2.1)</w:t>
            </w:r>
          </w:p>
          <w:p w14:paraId="03AF3E44" w14:textId="77777777" w:rsidR="008057AA" w:rsidRPr="00EE260D" w:rsidRDefault="0261A73E" w:rsidP="5EE22AF0">
            <w:pPr>
              <w:pStyle w:val="ListParagraph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bCs w:val="0"/>
              </w:rPr>
              <w:t xml:space="preserve">Explain key ideas, important details, and how text features </w:t>
            </w:r>
            <w:r w:rsidRPr="00EE260D">
              <w:rPr>
                <w:b w:val="0"/>
                <w:bCs w:val="0"/>
              </w:rPr>
              <w:t>can enhance meaning (CR2.2)</w:t>
            </w:r>
          </w:p>
          <w:p w14:paraId="1AB27A86" w14:textId="77777777" w:rsidR="00EE260D" w:rsidRPr="00394CFE" w:rsidRDefault="00EE260D" w:rsidP="5EE22AF0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EE260D">
              <w:rPr>
                <w:b w:val="0"/>
              </w:rPr>
              <w:t xml:space="preserve">Listen and retell the key literal </w:t>
            </w:r>
            <w:r w:rsidRPr="00EE260D">
              <w:rPr>
                <w:b w:val="0"/>
              </w:rPr>
              <w:lastRenderedPageBreak/>
              <w:t>and inferential</w:t>
            </w:r>
            <w:r>
              <w:rPr>
                <w:b w:val="0"/>
              </w:rPr>
              <w:t xml:space="preserve"> ideas and important details and follow oral directions (CR2.3)</w:t>
            </w:r>
            <w:r>
              <w:t xml:space="preserve"> </w:t>
            </w:r>
          </w:p>
          <w:p w14:paraId="605D2A3C" w14:textId="77777777" w:rsidR="00394CFE" w:rsidRPr="00DB2A9A" w:rsidRDefault="00394CFE" w:rsidP="5EE22AF0">
            <w:pPr>
              <w:pStyle w:val="ListParagraph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r w:rsidRPr="00394CFE">
              <w:rPr>
                <w:b w:val="0"/>
              </w:rPr>
              <w:t>Read and</w:t>
            </w:r>
            <w:r>
              <w:rPr>
                <w:b w:val="0"/>
              </w:rPr>
              <w:t xml:space="preserve"> demonstrate comprehension of grade-appropriate literary and informational texts (CR2.4)</w:t>
            </w:r>
            <w:r w:rsidRPr="00394CFE">
              <w:rPr>
                <w:b w:val="0"/>
              </w:rPr>
              <w:t xml:space="preserve"> </w:t>
            </w:r>
          </w:p>
          <w:p w14:paraId="20ADB7CC" w14:textId="77777777" w:rsidR="00DB2A9A" w:rsidRPr="00DB2A9A" w:rsidRDefault="00DB2A9A" w:rsidP="00DB2A9A">
            <w:pPr>
              <w:pStyle w:val="ListParagraph"/>
              <w:widowControl w:val="0"/>
              <w:rPr>
                <w:b w:val="0"/>
              </w:rPr>
            </w:pPr>
          </w:p>
          <w:p w14:paraId="5BD1DB89" w14:textId="77777777" w:rsidR="00DB2A9A" w:rsidRPr="00DB2A9A" w:rsidRDefault="00DB2A9A" w:rsidP="5EE22AF0">
            <w:pPr>
              <w:pStyle w:val="ListParagraph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Compose and create a range of visual, multimedia, oral and written texts (CC2.1)</w:t>
            </w:r>
          </w:p>
          <w:p w14:paraId="1805F519" w14:textId="77777777" w:rsidR="00DB2A9A" w:rsidRPr="00C27DFA" w:rsidRDefault="00C27DFA" w:rsidP="00DB2A9A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rPr>
                <w:b w:val="0"/>
              </w:rPr>
              <w:t>Use a variety of ways to represent understand and to communicate ideas (CC2.2)</w:t>
            </w:r>
          </w:p>
          <w:p w14:paraId="24340BB4" w14:textId="7106A6C7" w:rsidR="00C27DFA" w:rsidRPr="00C27DFA" w:rsidRDefault="00C27DFA" w:rsidP="00DB2A9A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rPr>
                <w:b w:val="0"/>
              </w:rPr>
              <w:t>Speak clearly and audibly in an appropriate sequence for a familiar audience (CC2.3)</w:t>
            </w:r>
          </w:p>
          <w:p w14:paraId="2A13B6A1" w14:textId="61B20748" w:rsidR="00C27DFA" w:rsidRPr="00DB2A9A" w:rsidRDefault="00C27DFA" w:rsidP="00DB2A9A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rPr>
                <w:b w:val="0"/>
              </w:rPr>
              <w:t>Write stories and paragraphs of at least six sentences (CC2.4)</w:t>
            </w:r>
          </w:p>
        </w:tc>
        <w:tc>
          <w:tcPr>
            <w:tcW w:w="3672" w:type="dxa"/>
            <w:tcBorders>
              <w:top w:val="single" w:sz="12" w:space="0" w:color="auto"/>
            </w:tcBorders>
          </w:tcPr>
          <w:p w14:paraId="1236FFCB" w14:textId="6AA691B8" w:rsidR="008057AA" w:rsidRPr="00EE260D" w:rsidRDefault="0261A73E" w:rsidP="005470D1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EE260D">
              <w:rPr>
                <w:sz w:val="20"/>
                <w:szCs w:val="20"/>
              </w:rPr>
              <w:lastRenderedPageBreak/>
              <w:t>Discuss, connect, and compare texts (CR2.1)</w:t>
            </w:r>
          </w:p>
          <w:p w14:paraId="2B1255CD" w14:textId="7C58D6C2" w:rsidR="008057AA" w:rsidRPr="00EE260D" w:rsidRDefault="0261A73E" w:rsidP="005470D1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60D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Demonstrate comprehension of: multimedia clips, signs, illustrations, diagrams, </w:t>
            </w:r>
            <w:r w:rsidRPr="00EE260D">
              <w:rPr>
                <w:rFonts w:asciiTheme="majorHAnsi" w:eastAsia="Times New Roman" w:hAnsiTheme="majorHAnsi" w:cstheme="majorBidi"/>
                <w:sz w:val="20"/>
                <w:szCs w:val="20"/>
              </w:rPr>
              <w:lastRenderedPageBreak/>
              <w:t>photographs, graphs, simple charts, and posters. (CR2.2)</w:t>
            </w:r>
          </w:p>
          <w:p w14:paraId="1CE8ED9E" w14:textId="62A2E7D1" w:rsidR="008057AA" w:rsidRPr="00EE260D" w:rsidRDefault="0261A73E" w:rsidP="005470D1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60D">
              <w:rPr>
                <w:rFonts w:asciiTheme="majorHAnsi" w:eastAsia="Times New Roman" w:hAnsiTheme="majorHAnsi" w:cstheme="majorBidi"/>
                <w:sz w:val="20"/>
                <w:szCs w:val="20"/>
              </w:rPr>
              <w:t>Apply reading strategies and appropriate cues and conventions (phonological awareness, phonemic awareness, phonics, spelling) (CR2.2)</w:t>
            </w:r>
            <w:r w:rsidR="00394CFE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(CR2.3) (CR2.4)</w:t>
            </w:r>
          </w:p>
          <w:p w14:paraId="07CC1522" w14:textId="639FD7F4" w:rsidR="008057AA" w:rsidRPr="00EE260D" w:rsidRDefault="0261A73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60D">
              <w:rPr>
                <w:rFonts w:asciiTheme="majorHAnsi" w:eastAsia="Times New Roman" w:hAnsiTheme="majorHAnsi" w:cstheme="majorBidi"/>
                <w:sz w:val="20"/>
                <w:szCs w:val="20"/>
              </w:rPr>
              <w:t>View multimedia clips, websites, video clips, magazine photographs (CR2.2)</w:t>
            </w:r>
          </w:p>
          <w:p w14:paraId="13AB3E0D" w14:textId="77777777" w:rsidR="008057AA" w:rsidRPr="00394CFE" w:rsidRDefault="0261A73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60D">
              <w:rPr>
                <w:rFonts w:asciiTheme="majorHAnsi" w:eastAsia="Times New Roman" w:hAnsiTheme="majorHAnsi" w:cstheme="majorBidi"/>
                <w:sz w:val="20"/>
                <w:szCs w:val="20"/>
              </w:rPr>
              <w:t>Television ads and programs</w:t>
            </w:r>
            <w:r w:rsidR="00EE260D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(CR2.2)</w:t>
            </w:r>
          </w:p>
          <w:p w14:paraId="2B7B1B3F" w14:textId="77777777" w:rsidR="00394CFE" w:rsidRDefault="00394CF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comprehension by retelling key points (CR2.3)</w:t>
            </w:r>
          </w:p>
          <w:p w14:paraId="3F516AC2" w14:textId="342D5386" w:rsidR="00394CFE" w:rsidRDefault="00394CF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and follow </w:t>
            </w:r>
            <w:r w:rsidR="00DB2A9A">
              <w:rPr>
                <w:sz w:val="20"/>
                <w:szCs w:val="20"/>
              </w:rPr>
              <w:t xml:space="preserve">oral and written </w:t>
            </w:r>
            <w:r>
              <w:rPr>
                <w:sz w:val="20"/>
                <w:szCs w:val="20"/>
              </w:rPr>
              <w:t>directions (CR2.3)</w:t>
            </w:r>
          </w:p>
          <w:p w14:paraId="1959BC2C" w14:textId="77777777" w:rsidR="00394CFE" w:rsidRDefault="00394CF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Paraphrase information that has been shared by others (CR2.3)</w:t>
            </w:r>
          </w:p>
          <w:p w14:paraId="43C690A6" w14:textId="12F326F7" w:rsidR="00394CFE" w:rsidRDefault="00394CF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clarification and explanation and recall several ideas (CR2.3)</w:t>
            </w:r>
          </w:p>
          <w:p w14:paraId="4085E820" w14:textId="6C321047" w:rsidR="00394CFE" w:rsidRDefault="00394CF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and retell the important steps in demonstrations (CR2.3)</w:t>
            </w:r>
            <w:r w:rsidR="00C27DFA">
              <w:rPr>
                <w:sz w:val="20"/>
                <w:szCs w:val="20"/>
              </w:rPr>
              <w:t xml:space="preserve"> (CC2.2)</w:t>
            </w:r>
          </w:p>
          <w:p w14:paraId="492414AD" w14:textId="77777777" w:rsidR="00394CFE" w:rsidRDefault="00394CF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silently and orally (CR2.4)</w:t>
            </w:r>
          </w:p>
          <w:p w14:paraId="3FC607DF" w14:textId="435C58D8" w:rsidR="00394CFE" w:rsidRDefault="00394CF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 and retell key events and ideas in sequence (CR2.4) </w:t>
            </w:r>
          </w:p>
          <w:p w14:paraId="2F7A5452" w14:textId="77777777" w:rsidR="00394CFE" w:rsidRDefault="00394CFE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understand narrative and informational texts, including legends, traditional stories and folktales, poetry, environmental print and predictable books (CR2.4)</w:t>
            </w:r>
          </w:p>
          <w:p w14:paraId="43E98527" w14:textId="77777777" w:rsidR="00394CFE" w:rsidRDefault="00DB2A9A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Read with fluency, expression and comprehension (CR2.4)</w:t>
            </w:r>
          </w:p>
          <w:p w14:paraId="40A53335" w14:textId="77777777" w:rsidR="00DB2A9A" w:rsidRDefault="00DB2A9A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familiar poem aloud (CR2.4)</w:t>
            </w:r>
          </w:p>
          <w:p w14:paraId="42AAEAA2" w14:textId="77777777" w:rsidR="00DB2A9A" w:rsidRDefault="00DB2A9A" w:rsidP="0261A73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most texts silently (CR2.4)</w:t>
            </w:r>
          </w:p>
          <w:p w14:paraId="26B8BE12" w14:textId="63FED7D5" w:rsidR="00DB2A9A" w:rsidRPr="00EE260D" w:rsidRDefault="00DB2A9A" w:rsidP="00DB2A9A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0DD3EE44" w14:textId="484104B7" w:rsidR="008057AA" w:rsidRDefault="00DB2A9A" w:rsidP="005470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Use words, symbols, and technology to express understanding of topics, themes and issues to make connections (CC2.1)</w:t>
            </w:r>
          </w:p>
          <w:p w14:paraId="015EC7A9" w14:textId="7D7E88D3" w:rsidR="001306D5" w:rsidRDefault="001306D5" w:rsidP="005470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Create spoken, written and other representations (CC2.1)</w:t>
            </w:r>
          </w:p>
          <w:p w14:paraId="7A53F29F" w14:textId="522DEEC1" w:rsidR="001306D5" w:rsidRDefault="001306D5" w:rsidP="005470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Use appropriate language and conventions including conventional print (CC2.1)</w:t>
            </w:r>
            <w:r w:rsidR="00C27DFA">
              <w:rPr>
                <w:bCs/>
                <w:sz w:val="20"/>
                <w:szCs w:val="20"/>
              </w:rPr>
              <w:t xml:space="preserve"> (CC2.2) (CC2.3)</w:t>
            </w:r>
            <w:r w:rsidR="007817AC">
              <w:rPr>
                <w:bCs/>
                <w:sz w:val="20"/>
                <w:szCs w:val="20"/>
              </w:rPr>
              <w:t xml:space="preserve"> (CC2.4)</w:t>
            </w:r>
          </w:p>
          <w:p w14:paraId="474361E7" w14:textId="15DA0005" w:rsidR="001306D5" w:rsidRDefault="001306D5" w:rsidP="005470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Use personal knowledge and experiences (CC2.1)</w:t>
            </w:r>
          </w:p>
          <w:p w14:paraId="673F7709" w14:textId="73EF57F4" w:rsidR="001306D5" w:rsidRDefault="001306D5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Share stories with peers and respond to questions or comments (CC2.1)</w:t>
            </w:r>
          </w:p>
          <w:p w14:paraId="400E14C4" w14:textId="579C4A16" w:rsidR="001306D5" w:rsidRDefault="001306D5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Tell, draw, write and dramatize stories (CC2.1)</w:t>
            </w:r>
          </w:p>
          <w:p w14:paraId="21D31206" w14:textId="379AD9CB" w:rsidR="001306D5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Use inquiry to explore a question or topic (CC2.1)</w:t>
            </w:r>
          </w:p>
          <w:p w14:paraId="4AA220CE" w14:textId="24B2CDCC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Design a visual representation:  a picture, puppetry, a chart, model, physical movement, concrete graph, pictographic, demonstration or advertisement (CC2.2)</w:t>
            </w:r>
          </w:p>
          <w:p w14:paraId="7A8DE0C0" w14:textId="05BD31CC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Combine illustrations and written text (CC2.2)</w:t>
            </w:r>
          </w:p>
          <w:p w14:paraId="462C217F" w14:textId="6C9E48C4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Use sound or movement </w:t>
            </w:r>
            <w:r w:rsidR="007817AC">
              <w:rPr>
                <w:bCs/>
                <w:sz w:val="20"/>
                <w:szCs w:val="20"/>
              </w:rPr>
              <w:t>to</w:t>
            </w:r>
            <w:r>
              <w:rPr>
                <w:bCs/>
                <w:sz w:val="20"/>
                <w:szCs w:val="20"/>
              </w:rPr>
              <w:t xml:space="preserve"> demonstrate understanding (CC2.2)</w:t>
            </w:r>
          </w:p>
          <w:p w14:paraId="0D81D358" w14:textId="609744DB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 3D objects or dramatizations (CC2.2)</w:t>
            </w:r>
          </w:p>
          <w:p w14:paraId="2639732E" w14:textId="46B7DC52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Recount stories, give directions, offer an opinion and provide reasons, explain information (CC2.3)</w:t>
            </w:r>
          </w:p>
          <w:p w14:paraId="168C0A89" w14:textId="3E8827D5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Use oral language to initiate and sustain a conversation (CC2.3)</w:t>
            </w:r>
          </w:p>
          <w:p w14:paraId="086CFB89" w14:textId="087D648D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Report on a topic with facts and details (CC2.3)</w:t>
            </w:r>
          </w:p>
          <w:p w14:paraId="4D871E35" w14:textId="1EFB1340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Deliver brief </w:t>
            </w:r>
            <w:r w:rsidR="007817AC">
              <w:rPr>
                <w:bCs/>
                <w:sz w:val="20"/>
                <w:szCs w:val="20"/>
              </w:rPr>
              <w:t>recitations</w:t>
            </w:r>
            <w:r>
              <w:rPr>
                <w:bCs/>
                <w:sz w:val="20"/>
                <w:szCs w:val="20"/>
              </w:rPr>
              <w:t>, dramatizations, participate in choral readings, and give oral presentations (CC2.3)</w:t>
            </w:r>
          </w:p>
          <w:p w14:paraId="51C488FD" w14:textId="5F83750E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Give directions (CC2.3)</w:t>
            </w:r>
          </w:p>
          <w:p w14:paraId="512E7473" w14:textId="673614C0" w:rsidR="00C27DFA" w:rsidRDefault="00C27DFA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Make relevant contributions to class discussions (CC2.3)</w:t>
            </w:r>
          </w:p>
          <w:p w14:paraId="20C6EDC8" w14:textId="55637C67" w:rsidR="00C27DFA" w:rsidRDefault="00127305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Employ a writing process (CC2.4)</w:t>
            </w:r>
          </w:p>
          <w:p w14:paraId="64A85DF2" w14:textId="2258ED98" w:rsidR="007817AC" w:rsidRDefault="007817AC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Write friendly letters, reports, poems, songs, and observations using appropriate and relevant details (CC2.4)</w:t>
            </w:r>
          </w:p>
          <w:p w14:paraId="2F912A53" w14:textId="6DBFE417" w:rsidR="007817AC" w:rsidRDefault="007817AC" w:rsidP="00DB2A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Write a brief narrative based on own experiences (CC2.4)</w:t>
            </w:r>
          </w:p>
          <w:p w14:paraId="2CB1178B" w14:textId="23826367" w:rsidR="00DB2A9A" w:rsidRPr="001306D5" w:rsidRDefault="007817AC" w:rsidP="007817A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Polish at least 8 pieces through the year (CC2.4)</w:t>
            </w:r>
          </w:p>
        </w:tc>
        <w:tc>
          <w:tcPr>
            <w:tcW w:w="3045" w:type="dxa"/>
            <w:tcBorders>
              <w:top w:val="single" w:sz="12" w:space="0" w:color="auto"/>
              <w:right w:val="single" w:sz="12" w:space="0" w:color="auto"/>
            </w:tcBorders>
          </w:tcPr>
          <w:p w14:paraId="27168A8B" w14:textId="74A4841C" w:rsidR="008057AA" w:rsidRPr="005470D1" w:rsidRDefault="0261A73E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 w:rsidRPr="005470D1">
              <w:rPr>
                <w:sz w:val="20"/>
                <w:szCs w:val="20"/>
              </w:rPr>
              <w:lastRenderedPageBreak/>
              <w:t>First Nations and Metis resources and texts</w:t>
            </w:r>
          </w:p>
          <w:p w14:paraId="666D094D" w14:textId="435F6CE9" w:rsidR="005470D1" w:rsidRPr="005470D1" w:rsidRDefault="005470D1" w:rsidP="00547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 w:rsidRPr="005470D1">
              <w:rPr>
                <w:b/>
                <w:bCs/>
                <w:sz w:val="20"/>
                <w:szCs w:val="20"/>
                <w:u w:val="single"/>
              </w:rPr>
              <w:t>Popular picture books:</w:t>
            </w:r>
          </w:p>
          <w:p w14:paraId="47B85201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Ruler of the Courtyard</w:t>
            </w:r>
          </w:p>
          <w:p w14:paraId="052ED538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Enemy Pie</w:t>
            </w:r>
          </w:p>
          <w:p w14:paraId="70B68B8D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The Terrible Thing That Happened at Our House</w:t>
            </w:r>
          </w:p>
          <w:p w14:paraId="261481A2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lastRenderedPageBreak/>
              <w:t>You’re Mean Lily Jean</w:t>
            </w:r>
          </w:p>
          <w:p w14:paraId="7BBDDC6B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 xml:space="preserve">Pete the Sheep </w:t>
            </w:r>
            <w:proofErr w:type="spellStart"/>
            <w:r w:rsidRPr="005470D1">
              <w:rPr>
                <w:sz w:val="20"/>
                <w:szCs w:val="20"/>
              </w:rPr>
              <w:t>Sheep</w:t>
            </w:r>
            <w:proofErr w:type="spellEnd"/>
          </w:p>
          <w:p w14:paraId="3DBDFA65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The Book With No Pictures</w:t>
            </w:r>
          </w:p>
          <w:p w14:paraId="3C3BC28B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The Recess Queen</w:t>
            </w:r>
          </w:p>
          <w:p w14:paraId="5BA31DC5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King of the Playground</w:t>
            </w:r>
          </w:p>
          <w:p w14:paraId="1BB9EF27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Simon’s Hook</w:t>
            </w:r>
          </w:p>
          <w:p w14:paraId="471863D0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 xml:space="preserve">Oliver Button is a Sissy    </w:t>
            </w:r>
            <w:proofErr w:type="spellStart"/>
            <w:r w:rsidRPr="005470D1">
              <w:rPr>
                <w:sz w:val="20"/>
                <w:szCs w:val="20"/>
              </w:rPr>
              <w:t>Tomie</w:t>
            </w:r>
            <w:proofErr w:type="spellEnd"/>
            <w:r w:rsidRPr="005470D1">
              <w:rPr>
                <w:sz w:val="20"/>
                <w:szCs w:val="20"/>
              </w:rPr>
              <w:t xml:space="preserve"> </w:t>
            </w:r>
            <w:proofErr w:type="spellStart"/>
            <w:r w:rsidRPr="005470D1">
              <w:rPr>
                <w:sz w:val="20"/>
                <w:szCs w:val="20"/>
              </w:rPr>
              <w:t>Depaola</w:t>
            </w:r>
            <w:proofErr w:type="spellEnd"/>
          </w:p>
          <w:p w14:paraId="0DBA08B1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Elf the Eagle</w:t>
            </w:r>
          </w:p>
          <w:p w14:paraId="34EC37E2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Bad Case of the Stripes</w:t>
            </w:r>
          </w:p>
          <w:p w14:paraId="65289AD0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Stella Luna</w:t>
            </w:r>
          </w:p>
          <w:p w14:paraId="61C802DD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470D1">
              <w:rPr>
                <w:sz w:val="20"/>
                <w:szCs w:val="20"/>
              </w:rPr>
              <w:t>Gummytoes</w:t>
            </w:r>
            <w:proofErr w:type="spellEnd"/>
          </w:p>
          <w:p w14:paraId="5122C84D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 xml:space="preserve">Chester’s Way  Kevin </w:t>
            </w:r>
            <w:proofErr w:type="spellStart"/>
            <w:r w:rsidRPr="005470D1">
              <w:rPr>
                <w:sz w:val="20"/>
                <w:szCs w:val="20"/>
              </w:rPr>
              <w:t>Heinkes</w:t>
            </w:r>
            <w:proofErr w:type="spellEnd"/>
          </w:p>
          <w:p w14:paraId="3E6B2104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Horace and Morris but Mostly Delores</w:t>
            </w:r>
          </w:p>
          <w:p w14:paraId="2EDE77A3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 xml:space="preserve">Lily’s Purple Plastic Purse  Kevin </w:t>
            </w:r>
            <w:proofErr w:type="spellStart"/>
            <w:r w:rsidRPr="005470D1">
              <w:rPr>
                <w:sz w:val="20"/>
                <w:szCs w:val="20"/>
              </w:rPr>
              <w:t>Heinkes</w:t>
            </w:r>
            <w:proofErr w:type="spellEnd"/>
          </w:p>
          <w:p w14:paraId="27A0723F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 xml:space="preserve">Julius, Baby of the World  Kevin </w:t>
            </w:r>
            <w:proofErr w:type="spellStart"/>
            <w:r w:rsidRPr="005470D1">
              <w:rPr>
                <w:sz w:val="20"/>
                <w:szCs w:val="20"/>
              </w:rPr>
              <w:t>Heinkes</w:t>
            </w:r>
            <w:proofErr w:type="spellEnd"/>
          </w:p>
          <w:p w14:paraId="514BA00B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 xml:space="preserve">A Weekend with Wendell  Kevin </w:t>
            </w:r>
            <w:proofErr w:type="spellStart"/>
            <w:r w:rsidRPr="005470D1">
              <w:rPr>
                <w:sz w:val="20"/>
                <w:szCs w:val="20"/>
              </w:rPr>
              <w:t>Heinkes</w:t>
            </w:r>
            <w:proofErr w:type="spellEnd"/>
          </w:p>
          <w:p w14:paraId="5D47B8EF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470D1">
              <w:rPr>
                <w:sz w:val="20"/>
                <w:szCs w:val="20"/>
              </w:rPr>
              <w:t>Crysanthemum</w:t>
            </w:r>
            <w:proofErr w:type="spellEnd"/>
            <w:r w:rsidRPr="005470D1">
              <w:rPr>
                <w:sz w:val="20"/>
                <w:szCs w:val="20"/>
              </w:rPr>
              <w:t xml:space="preserve">  Kevin </w:t>
            </w:r>
            <w:proofErr w:type="spellStart"/>
            <w:r w:rsidRPr="005470D1">
              <w:rPr>
                <w:sz w:val="20"/>
                <w:szCs w:val="20"/>
              </w:rPr>
              <w:t>Heinkes</w:t>
            </w:r>
            <w:proofErr w:type="spellEnd"/>
            <w:r w:rsidRPr="005470D1">
              <w:rPr>
                <w:sz w:val="20"/>
                <w:szCs w:val="20"/>
              </w:rPr>
              <w:t xml:space="preserve"> </w:t>
            </w:r>
          </w:p>
          <w:p w14:paraId="238E9B18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 xml:space="preserve">Sometimes I Feel Like A Storm Cloud </w:t>
            </w:r>
            <w:proofErr w:type="spellStart"/>
            <w:r w:rsidRPr="005470D1">
              <w:rPr>
                <w:sz w:val="20"/>
                <w:szCs w:val="20"/>
              </w:rPr>
              <w:t>Lezlie</w:t>
            </w:r>
            <w:proofErr w:type="spellEnd"/>
            <w:r w:rsidRPr="005470D1">
              <w:rPr>
                <w:sz w:val="20"/>
                <w:szCs w:val="20"/>
              </w:rPr>
              <w:t xml:space="preserve"> Evans</w:t>
            </w:r>
          </w:p>
          <w:p w14:paraId="30E09B45" w14:textId="77777777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0D1">
              <w:rPr>
                <w:sz w:val="20"/>
                <w:szCs w:val="20"/>
              </w:rPr>
              <w:t>I Will Never Not Ever Eat a Tomato</w:t>
            </w:r>
          </w:p>
          <w:p w14:paraId="3EE1F7A4" w14:textId="0D8CC595" w:rsidR="005470D1" w:rsidRPr="005470D1" w:rsidRDefault="005470D1" w:rsidP="005470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 w:rsidRPr="005470D1">
              <w:rPr>
                <w:sz w:val="20"/>
                <w:szCs w:val="20"/>
              </w:rPr>
              <w:t>All About Canadian Animals Series</w:t>
            </w:r>
          </w:p>
          <w:p w14:paraId="6C849109" w14:textId="7CF003C5" w:rsidR="005470D1" w:rsidRDefault="005470D1" w:rsidP="00547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Chapter Books for Read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alouds</w:t>
            </w:r>
            <w:proofErr w:type="spellEnd"/>
          </w:p>
          <w:p w14:paraId="42217D29" w14:textId="77777777" w:rsidR="005470D1" w:rsidRPr="005470D1" w:rsidRDefault="005470D1" w:rsidP="005470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470D1">
              <w:rPr>
                <w:rFonts w:cstheme="minorHAnsi"/>
                <w:sz w:val="20"/>
                <w:szCs w:val="20"/>
              </w:rPr>
              <w:t>Charl</w:t>
            </w:r>
            <w:r>
              <w:rPr>
                <w:rFonts w:cstheme="minorHAnsi"/>
                <w:sz w:val="20"/>
                <w:szCs w:val="20"/>
              </w:rPr>
              <w:t>ie and the Chocolate Factory</w:t>
            </w:r>
          </w:p>
          <w:p w14:paraId="753A49E3" w14:textId="77777777" w:rsidR="005470D1" w:rsidRPr="005470D1" w:rsidRDefault="005470D1" w:rsidP="005470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James and the Giant Peach </w:t>
            </w:r>
          </w:p>
          <w:p w14:paraId="280014C0" w14:textId="77777777" w:rsidR="005470D1" w:rsidRPr="005470D1" w:rsidRDefault="005470D1" w:rsidP="005470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Matilda </w:t>
            </w:r>
          </w:p>
          <w:p w14:paraId="34CAB29D" w14:textId="77777777" w:rsidR="005470D1" w:rsidRPr="005470D1" w:rsidRDefault="005470D1" w:rsidP="005470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Charlotte’s Web </w:t>
            </w:r>
          </w:p>
          <w:p w14:paraId="5FAA13A0" w14:textId="2C68351F" w:rsidR="005470D1" w:rsidRPr="005470D1" w:rsidRDefault="005470D1" w:rsidP="005470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470D1">
              <w:rPr>
                <w:rFonts w:cstheme="minorHAnsi"/>
                <w:sz w:val="20"/>
                <w:szCs w:val="20"/>
              </w:rPr>
              <w:t>Magical Animal Adoption Agency series</w:t>
            </w:r>
          </w:p>
          <w:p w14:paraId="288E17B2" w14:textId="684D1B4D" w:rsidR="008057AA" w:rsidRPr="004D73C5" w:rsidRDefault="008057AA" w:rsidP="00EE260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43B83CB2" w14:textId="77777777" w:rsidR="008514FE" w:rsidRDefault="008514FE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95"/>
      </w:tblGrid>
      <w:tr w:rsidR="001D4E43" w:rsidRPr="00350AB2" w14:paraId="7187E7EA" w14:textId="77777777" w:rsidTr="2EB0A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D207F5" w14:textId="77777777" w:rsidR="001D4E43" w:rsidRPr="00350AB2" w:rsidRDefault="25CBC14D" w:rsidP="25CBC1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25CBC14D">
              <w:rPr>
                <w:sz w:val="24"/>
                <w:szCs w:val="24"/>
              </w:rPr>
              <w:t>ASSESS &amp; REFLECT</w:t>
            </w:r>
          </w:p>
        </w:tc>
      </w:tr>
      <w:tr w:rsidR="003D5A89" w:rsidRPr="00350AB2" w14:paraId="3DE1C7ED" w14:textId="77777777" w:rsidTr="2EB0A54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5EDA19" w14:textId="24E61DA7" w:rsidR="003D5A89" w:rsidRPr="003D5A89" w:rsidRDefault="003D5A89" w:rsidP="25CBC14D">
            <w:pPr>
              <w:jc w:val="center"/>
              <w:rPr>
                <w:b w:val="0"/>
                <w:sz w:val="24"/>
                <w:szCs w:val="24"/>
              </w:rPr>
            </w:pPr>
            <w:r w:rsidRPr="003D5A89">
              <w:rPr>
                <w:b w:val="0"/>
                <w:sz w:val="24"/>
                <w:szCs w:val="24"/>
              </w:rPr>
              <w:t xml:space="preserve">Assess &amp; Reflect </w:t>
            </w:r>
            <w:r>
              <w:rPr>
                <w:b w:val="0"/>
                <w:sz w:val="24"/>
                <w:szCs w:val="24"/>
              </w:rPr>
              <w:t>(AR</w:t>
            </w:r>
            <w:proofErr w:type="gramStart"/>
            <w:r>
              <w:rPr>
                <w:b w:val="0"/>
                <w:sz w:val="24"/>
                <w:szCs w:val="24"/>
              </w:rPr>
              <w:t>)  Students</w:t>
            </w:r>
            <w:proofErr w:type="gramEnd"/>
            <w:r>
              <w:rPr>
                <w:b w:val="0"/>
                <w:sz w:val="24"/>
                <w:szCs w:val="24"/>
              </w:rPr>
              <w:t xml:space="preserve"> will develop their abilities to assess and reflect on their own language skills, discuss the skills of effective viewers, listeners, readers, </w:t>
            </w:r>
            <w:proofErr w:type="spellStart"/>
            <w:r>
              <w:rPr>
                <w:b w:val="0"/>
                <w:sz w:val="24"/>
                <w:szCs w:val="24"/>
              </w:rPr>
              <w:t>representers</w:t>
            </w:r>
            <w:proofErr w:type="spellEnd"/>
            <w:r>
              <w:rPr>
                <w:b w:val="0"/>
                <w:sz w:val="24"/>
                <w:szCs w:val="24"/>
              </w:rPr>
              <w:t>, speakers, and writers, and set goals for future improvement.</w:t>
            </w:r>
          </w:p>
        </w:tc>
      </w:tr>
      <w:tr w:rsidR="003D5A89" w:rsidRPr="00350AB2" w14:paraId="0C7BE29A" w14:textId="77777777" w:rsidTr="003D5A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05D8F8C5" w14:textId="77777777" w:rsidR="003D5A89" w:rsidRPr="004E5FAD" w:rsidRDefault="003D5A89" w:rsidP="008514FE">
            <w:pPr>
              <w:tabs>
                <w:tab w:val="center" w:pos="3394"/>
              </w:tabs>
              <w:jc w:val="center"/>
            </w:pPr>
            <w:r>
              <w:t>OUTCOME</w:t>
            </w:r>
          </w:p>
        </w:tc>
      </w:tr>
      <w:tr w:rsidR="003D5A89" w:rsidRPr="004E5FAD" w14:paraId="1CFC8CE5" w14:textId="77777777" w:rsidTr="003D5A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right w:val="single" w:sz="4" w:space="0" w:color="999999"/>
            </w:tcBorders>
          </w:tcPr>
          <w:p w14:paraId="66070012" w14:textId="77777777" w:rsidR="003D5A89" w:rsidRPr="00C27DFA" w:rsidRDefault="003D5A89" w:rsidP="008514FE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27DF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AR 2.1</w:t>
            </w:r>
          </w:p>
          <w:p w14:paraId="0DF6C867" w14:textId="77777777" w:rsidR="003D5A89" w:rsidRPr="00C27DFA" w:rsidRDefault="003D5A89" w:rsidP="0261A73E">
            <w:pPr>
              <w:shd w:val="clear" w:color="auto" w:fill="FFFFFF" w:themeFill="background1"/>
              <w:rPr>
                <w:rFonts w:asciiTheme="majorHAnsi" w:eastAsia="Times New Roman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00C27DFA">
              <w:rPr>
                <w:rFonts w:asciiTheme="majorHAnsi" w:eastAsia="Times New Roman" w:hAnsiTheme="majorHAnsi" w:cstheme="majorBidi"/>
                <w:b w:val="0"/>
                <w:color w:val="000000" w:themeColor="text1"/>
                <w:sz w:val="20"/>
                <w:szCs w:val="20"/>
              </w:rPr>
              <w:t>Reflect on and assess their viewing, listening, reading, speaking, writing, and other representing experiences and strategies by participating in discussions and relating work to a set of criteria (e.g., "What did I learn?").</w:t>
            </w:r>
          </w:p>
          <w:p w14:paraId="29572BCD" w14:textId="79EBCC3C" w:rsidR="003D5A89" w:rsidRPr="00C27DFA" w:rsidRDefault="003D5A89" w:rsidP="008514FE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3D5A89" w:rsidRPr="004E5FAD" w14:paraId="3CF32461" w14:textId="77777777" w:rsidTr="003D5A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5B8ED0F2" w14:textId="77777777" w:rsidR="003D5A89" w:rsidRPr="00C27DFA" w:rsidRDefault="003D5A89" w:rsidP="008514FE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27DF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AR 2.2</w:t>
            </w:r>
          </w:p>
          <w:p w14:paraId="00E44BD3" w14:textId="77777777" w:rsidR="003D5A89" w:rsidRPr="00C27DFA" w:rsidRDefault="003D5A89" w:rsidP="0261A73E">
            <w:pPr>
              <w:shd w:val="clear" w:color="auto" w:fill="FFFFFF" w:themeFill="background1"/>
              <w:rPr>
                <w:rFonts w:asciiTheme="majorHAnsi" w:eastAsia="Times New Roman" w:hAnsiTheme="majorHAnsi" w:cstheme="majorBidi"/>
                <w:b w:val="0"/>
                <w:color w:val="000000" w:themeColor="text1"/>
                <w:sz w:val="20"/>
                <w:szCs w:val="20"/>
              </w:rPr>
            </w:pPr>
            <w:r w:rsidRPr="00C27DFA">
              <w:rPr>
                <w:rFonts w:asciiTheme="majorHAnsi" w:eastAsia="Times New Roman" w:hAnsiTheme="majorHAnsi" w:cstheme="majorBidi"/>
                <w:b w:val="0"/>
                <w:color w:val="000000" w:themeColor="text1"/>
                <w:sz w:val="20"/>
                <w:szCs w:val="20"/>
              </w:rPr>
              <w:t xml:space="preserve">Set personal goals as a result of group discussions (e.g., "What did I do well?", "How could I be a better viewer, listener, reader, </w:t>
            </w:r>
            <w:proofErr w:type="spellStart"/>
            <w:r w:rsidRPr="00C27DFA">
              <w:rPr>
                <w:rFonts w:asciiTheme="majorHAnsi" w:eastAsia="Times New Roman" w:hAnsiTheme="majorHAnsi" w:cstheme="majorBidi"/>
                <w:b w:val="0"/>
                <w:color w:val="000000" w:themeColor="text1"/>
                <w:sz w:val="20"/>
                <w:szCs w:val="20"/>
              </w:rPr>
              <w:t>representer</w:t>
            </w:r>
            <w:proofErr w:type="spellEnd"/>
            <w:r w:rsidRPr="00C27DFA">
              <w:rPr>
                <w:rFonts w:asciiTheme="majorHAnsi" w:eastAsia="Times New Roman" w:hAnsiTheme="majorHAnsi" w:cstheme="majorBidi"/>
                <w:b w:val="0"/>
                <w:color w:val="000000" w:themeColor="text1"/>
                <w:sz w:val="20"/>
                <w:szCs w:val="20"/>
              </w:rPr>
              <w:t>, speaker, and writer?").</w:t>
            </w:r>
          </w:p>
          <w:p w14:paraId="1F959081" w14:textId="7BA09C08" w:rsidR="003D5A89" w:rsidRPr="00C27DFA" w:rsidRDefault="003D5A89" w:rsidP="008514FE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</w:tbl>
    <w:p w14:paraId="2429D01E" w14:textId="77777777" w:rsidR="001D4E43" w:rsidRDefault="001D4E43" w:rsidP="00390C58">
      <w:pPr>
        <w:spacing w:after="0" w:line="240" w:lineRule="auto"/>
      </w:pPr>
    </w:p>
    <w:p w14:paraId="64156A31" w14:textId="77777777" w:rsidR="00264206" w:rsidRPr="004E5FAD" w:rsidRDefault="00264206" w:rsidP="00390C58">
      <w:pPr>
        <w:spacing w:after="0" w:line="240" w:lineRule="auto"/>
      </w:pPr>
    </w:p>
    <w:sectPr w:rsidR="00264206" w:rsidRPr="004E5FAD" w:rsidSect="004E5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50" w:right="720" w:bottom="45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C8BA" w14:textId="77777777" w:rsidR="008506D9" w:rsidRDefault="008506D9" w:rsidP="004E5FAD">
      <w:pPr>
        <w:spacing w:after="0" w:line="240" w:lineRule="auto"/>
      </w:pPr>
      <w:r>
        <w:separator/>
      </w:r>
    </w:p>
  </w:endnote>
  <w:endnote w:type="continuationSeparator" w:id="0">
    <w:p w14:paraId="2921BB4D" w14:textId="77777777" w:rsidR="008506D9" w:rsidRDefault="008506D9" w:rsidP="004E5FAD">
      <w:pPr>
        <w:spacing w:after="0" w:line="240" w:lineRule="auto"/>
      </w:pPr>
      <w:r>
        <w:continuationSeparator/>
      </w:r>
    </w:p>
  </w:endnote>
  <w:endnote w:type="continuationNotice" w:id="1">
    <w:p w14:paraId="441A82B9" w14:textId="77777777" w:rsidR="008506D9" w:rsidRDefault="00850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C45D" w14:textId="77777777" w:rsidR="009B5817" w:rsidRDefault="009B5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B3C3" w14:textId="77777777" w:rsidR="009B5817" w:rsidRDefault="009B5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5961" w14:textId="77777777" w:rsidR="009B5817" w:rsidRDefault="009B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19FC" w14:textId="77777777" w:rsidR="008506D9" w:rsidRDefault="008506D9" w:rsidP="004E5FAD">
      <w:pPr>
        <w:spacing w:after="0" w:line="240" w:lineRule="auto"/>
      </w:pPr>
      <w:r>
        <w:separator/>
      </w:r>
    </w:p>
  </w:footnote>
  <w:footnote w:type="continuationSeparator" w:id="0">
    <w:p w14:paraId="59E50C34" w14:textId="77777777" w:rsidR="008506D9" w:rsidRDefault="008506D9" w:rsidP="004E5FAD">
      <w:pPr>
        <w:spacing w:after="0" w:line="240" w:lineRule="auto"/>
      </w:pPr>
      <w:r>
        <w:continuationSeparator/>
      </w:r>
    </w:p>
  </w:footnote>
  <w:footnote w:type="continuationNotice" w:id="1">
    <w:p w14:paraId="2770380D" w14:textId="77777777" w:rsidR="008506D9" w:rsidRDefault="008506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885E" w14:textId="77777777" w:rsidR="009B5817" w:rsidRDefault="009B5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2F5DE" w14:textId="6430CB52" w:rsidR="004E5FAD" w:rsidRDefault="009B5817">
    <w:pPr>
      <w:pStyle w:val="Header"/>
    </w:pPr>
    <w:r>
      <w:rPr>
        <w:noProof/>
      </w:rPr>
      <w:drawing>
        <wp:inline distT="0" distB="0" distL="0" distR="0" wp14:anchorId="3EF4F1FD" wp14:editId="55F451A6">
          <wp:extent cx="990600" cy="906145"/>
          <wp:effectExtent l="0" t="0" r="0" b="8255"/>
          <wp:docPr id="4" name="Picture 4" descr="\\SVR-dlc-STAFF\staffData$\Tracey.Uhrich\Desktop\Large File For Heather\squar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SVR-dlc-STAFF\staffData$\Tracey.Uhrich\Desktop\Large File For Heather\squ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1B159" w14:textId="77777777" w:rsidR="009B5817" w:rsidRDefault="009B5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6211"/>
    <w:multiLevelType w:val="hybridMultilevel"/>
    <w:tmpl w:val="948A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689"/>
    <w:multiLevelType w:val="hybridMultilevel"/>
    <w:tmpl w:val="5ACC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4112"/>
    <w:multiLevelType w:val="hybridMultilevel"/>
    <w:tmpl w:val="37F8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5F24"/>
    <w:multiLevelType w:val="hybridMultilevel"/>
    <w:tmpl w:val="8440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54DA"/>
    <w:multiLevelType w:val="hybridMultilevel"/>
    <w:tmpl w:val="1240A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5A02"/>
    <w:multiLevelType w:val="hybridMultilevel"/>
    <w:tmpl w:val="9558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70EE"/>
    <w:multiLevelType w:val="hybridMultilevel"/>
    <w:tmpl w:val="64CA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94BF6"/>
    <w:multiLevelType w:val="hybridMultilevel"/>
    <w:tmpl w:val="4372D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37E09"/>
    <w:multiLevelType w:val="hybridMultilevel"/>
    <w:tmpl w:val="D310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41C3"/>
    <w:multiLevelType w:val="hybridMultilevel"/>
    <w:tmpl w:val="3DB0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970C10"/>
    <w:multiLevelType w:val="hybridMultilevel"/>
    <w:tmpl w:val="05A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D4978"/>
    <w:multiLevelType w:val="hybridMultilevel"/>
    <w:tmpl w:val="F2A0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048A9"/>
    <w:multiLevelType w:val="hybridMultilevel"/>
    <w:tmpl w:val="DB724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22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26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CD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0C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2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64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9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C1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27ED4"/>
    <w:rsid w:val="00046CE2"/>
    <w:rsid w:val="00056EF8"/>
    <w:rsid w:val="00060A8A"/>
    <w:rsid w:val="00127305"/>
    <w:rsid w:val="001306D5"/>
    <w:rsid w:val="001471B3"/>
    <w:rsid w:val="00167F23"/>
    <w:rsid w:val="001726F3"/>
    <w:rsid w:val="001A53F0"/>
    <w:rsid w:val="001B1ADF"/>
    <w:rsid w:val="001B1CEA"/>
    <w:rsid w:val="001B5EF2"/>
    <w:rsid w:val="001D4E43"/>
    <w:rsid w:val="001F0E6C"/>
    <w:rsid w:val="002167B4"/>
    <w:rsid w:val="00264206"/>
    <w:rsid w:val="0028415A"/>
    <w:rsid w:val="002F55C9"/>
    <w:rsid w:val="00350AB2"/>
    <w:rsid w:val="003851DD"/>
    <w:rsid w:val="00390C58"/>
    <w:rsid w:val="00394CFE"/>
    <w:rsid w:val="003D5A89"/>
    <w:rsid w:val="003F7DBD"/>
    <w:rsid w:val="00410C07"/>
    <w:rsid w:val="00411F2A"/>
    <w:rsid w:val="004D73C5"/>
    <w:rsid w:val="004E5FAD"/>
    <w:rsid w:val="005470D1"/>
    <w:rsid w:val="00563FDF"/>
    <w:rsid w:val="00591F3D"/>
    <w:rsid w:val="005C7358"/>
    <w:rsid w:val="0063324D"/>
    <w:rsid w:val="006969DD"/>
    <w:rsid w:val="006F0460"/>
    <w:rsid w:val="007376EA"/>
    <w:rsid w:val="007817AC"/>
    <w:rsid w:val="007A0F89"/>
    <w:rsid w:val="00804CA0"/>
    <w:rsid w:val="008057AA"/>
    <w:rsid w:val="008506D9"/>
    <w:rsid w:val="008514FE"/>
    <w:rsid w:val="008B159A"/>
    <w:rsid w:val="0090537A"/>
    <w:rsid w:val="009222BD"/>
    <w:rsid w:val="0093786B"/>
    <w:rsid w:val="00991D5E"/>
    <w:rsid w:val="009B3DA4"/>
    <w:rsid w:val="009B5817"/>
    <w:rsid w:val="009F47DB"/>
    <w:rsid w:val="009F599F"/>
    <w:rsid w:val="009F68D3"/>
    <w:rsid w:val="00A97913"/>
    <w:rsid w:val="00AC4687"/>
    <w:rsid w:val="00B01EF6"/>
    <w:rsid w:val="00B500D5"/>
    <w:rsid w:val="00B641E0"/>
    <w:rsid w:val="00BD5BCA"/>
    <w:rsid w:val="00BD6AE0"/>
    <w:rsid w:val="00C10DA2"/>
    <w:rsid w:val="00C126C5"/>
    <w:rsid w:val="00C27DFA"/>
    <w:rsid w:val="00C63586"/>
    <w:rsid w:val="00C67995"/>
    <w:rsid w:val="00C82B8E"/>
    <w:rsid w:val="00C97E51"/>
    <w:rsid w:val="00D066D7"/>
    <w:rsid w:val="00D448D6"/>
    <w:rsid w:val="00D7310F"/>
    <w:rsid w:val="00D912CC"/>
    <w:rsid w:val="00DB2A9A"/>
    <w:rsid w:val="00E05990"/>
    <w:rsid w:val="00E82DE8"/>
    <w:rsid w:val="00ED2ED9"/>
    <w:rsid w:val="00EE260D"/>
    <w:rsid w:val="00F60A50"/>
    <w:rsid w:val="00FB7C11"/>
    <w:rsid w:val="00FD6DDD"/>
    <w:rsid w:val="00FE5A5A"/>
    <w:rsid w:val="0261A73E"/>
    <w:rsid w:val="25CBC14D"/>
    <w:rsid w:val="2EB0A540"/>
    <w:rsid w:val="3BF76F78"/>
    <w:rsid w:val="457EB8E2"/>
    <w:rsid w:val="4D227ED4"/>
    <w:rsid w:val="5AD21BE0"/>
    <w:rsid w:val="5EE22AF0"/>
    <w:rsid w:val="664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10D9C"/>
  <w15:chartTrackingRefBased/>
  <w15:docId w15:val="{B776E048-1AB0-47A2-81C8-A7993F7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167B4"/>
    <w:pPr>
      <w:ind w:left="720"/>
      <w:contextualSpacing/>
    </w:pPr>
  </w:style>
  <w:style w:type="paragraph" w:customStyle="1" w:styleId="Default">
    <w:name w:val="Default"/>
    <w:rsid w:val="001726F3"/>
    <w:pPr>
      <w:autoSpaceDE w:val="0"/>
      <w:autoSpaceDN w:val="0"/>
      <w:adjustRightInd w:val="0"/>
      <w:spacing w:after="0" w:line="240" w:lineRule="auto"/>
    </w:pPr>
    <w:rPr>
      <w:rFonts w:ascii="Myriad Pro Light" w:eastAsiaTheme="minorEastAsia" w:hAnsi="Myriad Pro Light" w:cs="Myriad Pro Light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6F04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385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5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E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AD"/>
  </w:style>
  <w:style w:type="paragraph" w:styleId="Footer">
    <w:name w:val="footer"/>
    <w:basedOn w:val="Normal"/>
    <w:link w:val="FooterChar"/>
    <w:uiPriority w:val="99"/>
    <w:unhideWhenUsed/>
    <w:rsid w:val="004E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AD"/>
  </w:style>
  <w:style w:type="paragraph" w:styleId="BalloonText">
    <w:name w:val="Balloon Text"/>
    <w:basedOn w:val="Normal"/>
    <w:link w:val="BalloonTextChar"/>
    <w:uiPriority w:val="99"/>
    <w:semiHidden/>
    <w:unhideWhenUsed/>
    <w:rsid w:val="003F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0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4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7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7BD61A8909A4E829A62D5E7B7A8A8" ma:contentTypeVersion="5" ma:contentTypeDescription="Create a new document." ma:contentTypeScope="" ma:versionID="622cedd5f6f6710b13bcca66046fef61">
  <xsd:schema xmlns:xsd="http://www.w3.org/2001/XMLSchema" xmlns:xs="http://www.w3.org/2001/XMLSchema" xmlns:p="http://schemas.microsoft.com/office/2006/metadata/properties" xmlns:ns2="bb66f4aa-3b2a-4457-9e5b-2cc61510220b" xmlns:ns3="36b3342f-453f-41db-9549-a7a61e2646ff" targetNamespace="http://schemas.microsoft.com/office/2006/metadata/properties" ma:root="true" ma:fieldsID="f4a4f1173d1cc05f8541521386a9197d" ns2:_="" ns3:_="">
    <xsd:import namespace="bb66f4aa-3b2a-4457-9e5b-2cc61510220b"/>
    <xsd:import namespace="36b3342f-453f-41db-9549-a7a61e26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f4aa-3b2a-4457-9e5b-2cc615102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342f-453f-41db-9549-a7a61e26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EDCE4-3D69-4765-BDB0-A9FC63057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B12CF-B139-4DE6-8214-1C9A6868F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46C41-50AC-4AEF-9404-1CF8C654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6f4aa-3b2a-4457-9e5b-2cc61510220b"/>
    <ds:schemaRef ds:uri="36b3342f-453f-41db-9549-a7a61e26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Froese</dc:creator>
  <cp:keywords/>
  <dc:description/>
  <cp:lastModifiedBy>Tracey Uhrich</cp:lastModifiedBy>
  <cp:revision>5</cp:revision>
  <cp:lastPrinted>2018-10-31T01:39:00Z</cp:lastPrinted>
  <dcterms:created xsi:type="dcterms:W3CDTF">2018-12-06T20:58:00Z</dcterms:created>
  <dcterms:modified xsi:type="dcterms:W3CDTF">2019-06-03T19:22:00Z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0x0101001FD7BD61A8909A4E829A62D5E7B7A8A8</vt:lpwstr>
  </property>
</Properties>
</file>