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3021D" w:rsidR="003E3BB2" w:rsidP="0013021D" w:rsidRDefault="0013021D" w14:paraId="29FF3602" w14:textId="2C7BDFBF">
      <w:pPr>
        <w:jc w:val="center"/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582A26F7" wp14:editId="6CBF5CD5">
            <wp:simplePos x="0" y="0"/>
            <wp:positionH relativeFrom="column">
              <wp:posOffset>-539750</wp:posOffset>
            </wp:positionH>
            <wp:positionV relativeFrom="paragraph">
              <wp:posOffset>-584200</wp:posOffset>
            </wp:positionV>
            <wp:extent cx="1244600" cy="130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</w:rPr>
        <w:t xml:space="preserve">                 </w:t>
      </w:r>
      <w:r w:rsidRPr="0013021D">
        <w:rPr>
          <w:rFonts w:ascii="Roboto" w:hAnsi="Roboto"/>
          <w:b/>
          <w:sz w:val="48"/>
          <w:szCs w:val="48"/>
        </w:rPr>
        <w:t xml:space="preserve">PLCs at Sun West </w:t>
      </w:r>
      <w:r w:rsidRPr="0013021D" w:rsidR="008C7204">
        <w:rPr>
          <w:rFonts w:ascii="Roboto" w:hAnsi="Roboto"/>
          <w:b/>
          <w:sz w:val="48"/>
          <w:szCs w:val="48"/>
        </w:rPr>
        <w:t>FAQs</w:t>
      </w:r>
    </w:p>
    <w:p w:rsidRPr="0013021D" w:rsidR="0004073E" w:rsidRDefault="0004073E" w14:paraId="5E4D86E5" w14:textId="77777777">
      <w:pPr>
        <w:rPr>
          <w:rFonts w:ascii="Roboto" w:hAnsi="Roboto"/>
        </w:rPr>
      </w:pPr>
    </w:p>
    <w:p w:rsidRPr="0013021D" w:rsidR="0004073E" w:rsidRDefault="0013021D" w14:paraId="7740727E" w14:textId="4DA98053">
      <w:pPr>
        <w:rPr>
          <w:rFonts w:ascii="Roboto" w:hAnsi="Roboto"/>
          <w:b/>
          <w:sz w:val="32"/>
          <w:szCs w:val="32"/>
        </w:rPr>
      </w:pPr>
      <w:r w:rsidRPr="0013021D">
        <w:rPr>
          <w:rFonts w:ascii="Roboto" w:hAnsi="Roboto"/>
          <w:b/>
          <w:sz w:val="32"/>
          <w:szCs w:val="32"/>
        </w:rPr>
        <w:t xml:space="preserve">General Questions </w:t>
      </w:r>
    </w:p>
    <w:p w:rsidRPr="0013021D" w:rsidR="0004073E" w:rsidP="008C7204" w:rsidRDefault="0004073E" w14:paraId="545AA98D" w14:textId="6776804F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What is the goal for the PLCs?</w:t>
      </w:r>
    </w:p>
    <w:p w:rsidRPr="0013021D" w:rsidR="0004073E" w:rsidP="0004073E" w:rsidRDefault="0004073E" w14:paraId="48253F4D" w14:textId="765CF3D8">
      <w:pPr>
        <w:pStyle w:val="ListParagraph"/>
        <w:rPr>
          <w:rFonts w:ascii="Roboto" w:hAnsi="Roboto"/>
          <w:i/>
        </w:rPr>
      </w:pPr>
      <w:r w:rsidRPr="0013021D">
        <w:rPr>
          <w:rFonts w:ascii="Roboto" w:hAnsi="Roboto"/>
        </w:rPr>
        <w:t xml:space="preserve">The goal is to provide opportunities for personalized professional learning related to a topic of your interest, and to collaborate and network with your colleagues throughout the division.  </w:t>
      </w:r>
      <w:r w:rsidRPr="0013021D">
        <w:rPr>
          <w:rFonts w:ascii="Roboto" w:hAnsi="Roboto"/>
          <w:i/>
        </w:rPr>
        <w:t xml:space="preserve">Note: two additional PD days have been provided for the PLCs to take place.  </w:t>
      </w:r>
    </w:p>
    <w:p w:rsidRPr="0013021D" w:rsidR="0004073E" w:rsidP="0004073E" w:rsidRDefault="0004073E" w14:paraId="156BE680" w14:textId="77777777">
      <w:pPr>
        <w:pStyle w:val="ListParagraph"/>
        <w:rPr>
          <w:rFonts w:ascii="Roboto" w:hAnsi="Roboto"/>
        </w:rPr>
      </w:pPr>
    </w:p>
    <w:p w:rsidRPr="0013021D" w:rsidR="0004073E" w:rsidP="008C7204" w:rsidRDefault="0004073E" w14:paraId="06C59708" w14:textId="1E523F7F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What are we expected to create?</w:t>
      </w:r>
    </w:p>
    <w:p w:rsidRPr="0013021D" w:rsidR="0004073E" w:rsidP="2B360C64" w:rsidRDefault="0004073E" w14:paraId="563B617B" w14:textId="30E52402">
      <w:pPr>
        <w:pStyle w:val="ListParagraph"/>
        <w:rPr>
          <w:rFonts w:ascii="Roboto" w:hAnsi="Roboto"/>
        </w:rPr>
      </w:pPr>
      <w:r w:rsidRPr="2B360C64" w:rsidR="2B360C64">
        <w:rPr>
          <w:rFonts w:ascii="Roboto" w:hAnsi="Roboto"/>
        </w:rPr>
        <w:t>There is no expectation to create anything.  The goal</w:t>
      </w:r>
      <w:r w:rsidRPr="2B360C64" w:rsidR="2B360C64">
        <w:rPr>
          <w:rFonts w:ascii="Roboto" w:hAnsi="Roboto"/>
        </w:rPr>
        <w:t>(</w:t>
      </w:r>
      <w:r w:rsidRPr="2B360C64" w:rsidR="2B360C64">
        <w:rPr>
          <w:rFonts w:ascii="Roboto" w:hAnsi="Roboto"/>
        </w:rPr>
        <w:t>s</w:t>
      </w:r>
      <w:r w:rsidRPr="2B360C64" w:rsidR="2B360C64">
        <w:rPr>
          <w:rFonts w:ascii="Roboto" w:hAnsi="Roboto"/>
        </w:rPr>
        <w:t>)</w:t>
      </w:r>
      <w:r w:rsidRPr="2B360C64" w:rsidR="2B360C64">
        <w:rPr>
          <w:rFonts w:ascii="Roboto" w:hAnsi="Roboto"/>
        </w:rPr>
        <w:t xml:space="preserve"> that your PLC set</w:t>
      </w:r>
      <w:r w:rsidRPr="2B360C64" w:rsidR="2B360C64">
        <w:rPr>
          <w:rFonts w:ascii="Roboto" w:hAnsi="Roboto"/>
        </w:rPr>
        <w:t>s</w:t>
      </w:r>
      <w:r w:rsidRPr="2B360C64" w:rsidR="2B360C64">
        <w:rPr>
          <w:rFonts w:ascii="Roboto" w:hAnsi="Roboto"/>
        </w:rPr>
        <w:t xml:space="preserve"> will determine if you are creating something tangible or not. </w:t>
      </w:r>
    </w:p>
    <w:p w:rsidRPr="0013021D" w:rsidR="0013021D" w:rsidP="0004073E" w:rsidRDefault="0013021D" w14:paraId="2F277BBF" w14:textId="6D444A73">
      <w:pPr>
        <w:pStyle w:val="ListParagraph"/>
        <w:rPr>
          <w:rFonts w:ascii="Roboto" w:hAnsi="Roboto"/>
        </w:rPr>
      </w:pPr>
    </w:p>
    <w:p w:rsidRPr="0013021D" w:rsidR="0013021D" w:rsidP="0013021D" w:rsidRDefault="0013021D" w14:paraId="6FE91FA0" w14:textId="78E236BE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How many days are we meeting?</w:t>
      </w:r>
    </w:p>
    <w:p w:rsidRPr="0013021D" w:rsidR="0013021D" w:rsidP="0013021D" w:rsidRDefault="0013021D" w14:paraId="195AFD4E" w14:textId="0785B97A">
      <w:pPr>
        <w:pStyle w:val="ListParagraph"/>
        <w:rPr>
          <w:rFonts w:ascii="Roboto" w:hAnsi="Roboto"/>
        </w:rPr>
      </w:pPr>
      <w:r w:rsidRPr="0013021D">
        <w:rPr>
          <w:rFonts w:ascii="Roboto" w:hAnsi="Roboto"/>
        </w:rPr>
        <w:t>We are meeting 2.5 days face-to-face and one half day either online or in your own school.</w:t>
      </w:r>
    </w:p>
    <w:p w:rsidRPr="0013021D" w:rsidR="0004073E" w:rsidP="0004073E" w:rsidRDefault="0004073E" w14:paraId="0DB971DF" w14:textId="77777777">
      <w:pPr>
        <w:pStyle w:val="ListParagraph"/>
        <w:rPr>
          <w:rFonts w:ascii="Roboto" w:hAnsi="Roboto"/>
        </w:rPr>
      </w:pPr>
    </w:p>
    <w:p w:rsidRPr="0013021D" w:rsidR="0004073E" w:rsidP="0004073E" w:rsidRDefault="0004073E" w14:paraId="29B29473" w14:textId="42F5BF04">
      <w:pPr>
        <w:pStyle w:val="ListParagraph"/>
        <w:rPr>
          <w:rFonts w:ascii="Roboto" w:hAnsi="Roboto"/>
        </w:rPr>
      </w:pPr>
    </w:p>
    <w:p w:rsidRPr="0013021D" w:rsidR="0004073E" w:rsidP="0004073E" w:rsidRDefault="0004073E" w14:paraId="26431CF6" w14:textId="1579A1F1">
      <w:pPr>
        <w:rPr>
          <w:rFonts w:ascii="Roboto" w:hAnsi="Roboto"/>
          <w:b/>
          <w:sz w:val="32"/>
          <w:szCs w:val="32"/>
        </w:rPr>
      </w:pPr>
      <w:r w:rsidRPr="0013021D">
        <w:rPr>
          <w:rFonts w:ascii="Roboto" w:hAnsi="Roboto"/>
          <w:b/>
          <w:sz w:val="32"/>
          <w:szCs w:val="32"/>
        </w:rPr>
        <w:t>PLC Membership</w:t>
      </w:r>
      <w:r w:rsidRPr="0013021D" w:rsidR="0013021D">
        <w:rPr>
          <w:rFonts w:ascii="Roboto" w:hAnsi="Roboto"/>
          <w:b/>
          <w:sz w:val="32"/>
          <w:szCs w:val="32"/>
        </w:rPr>
        <w:t xml:space="preserve"> Questions </w:t>
      </w:r>
    </w:p>
    <w:p w:rsidRPr="00C73F94" w:rsidR="00C73F94" w:rsidP="00173FBD" w:rsidRDefault="00D00488" w14:paraId="4682AACB" w14:textId="77777777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C73F94">
        <w:rPr>
          <w:rFonts w:ascii="Roboto" w:hAnsi="Roboto"/>
          <w:b/>
        </w:rPr>
        <w:t>Can people change PLC Groups throughout the year?</w:t>
      </w:r>
    </w:p>
    <w:p w:rsidRPr="00C73F94" w:rsidR="00D00488" w:rsidP="2B360C64" w:rsidRDefault="00D00488" w14:paraId="33982CF4" w14:textId="308A3601">
      <w:pPr>
        <w:pStyle w:val="ListParagraph"/>
        <w:rPr>
          <w:rFonts w:ascii="Roboto" w:hAnsi="Roboto"/>
        </w:rPr>
      </w:pPr>
      <w:r w:rsidRPr="2B360C64" w:rsidR="2B360C64">
        <w:rPr>
          <w:rFonts w:ascii="Roboto" w:hAnsi="Roboto"/>
        </w:rPr>
        <w:t xml:space="preserve">Once your PLC has set </w:t>
      </w:r>
      <w:r w:rsidRPr="2B360C64" w:rsidR="2B360C64">
        <w:rPr>
          <w:rFonts w:ascii="Roboto" w:hAnsi="Roboto"/>
        </w:rPr>
        <w:t xml:space="preserve">a </w:t>
      </w:r>
      <w:r w:rsidRPr="2B360C64" w:rsidR="2B360C64">
        <w:rPr>
          <w:rFonts w:ascii="Roboto" w:hAnsi="Roboto"/>
        </w:rPr>
        <w:t>goal</w:t>
      </w:r>
      <w:r w:rsidRPr="2B360C64" w:rsidR="2B360C64">
        <w:rPr>
          <w:rFonts w:ascii="Roboto" w:hAnsi="Roboto"/>
        </w:rPr>
        <w:t>(</w:t>
      </w:r>
      <w:r w:rsidRPr="2B360C64" w:rsidR="2B360C64">
        <w:rPr>
          <w:rFonts w:ascii="Roboto" w:hAnsi="Roboto"/>
        </w:rPr>
        <w:t>s</w:t>
      </w:r>
      <w:r w:rsidRPr="2B360C64" w:rsidR="2B360C64">
        <w:rPr>
          <w:rFonts w:ascii="Roboto" w:hAnsi="Roboto"/>
        </w:rPr>
        <w:t>)</w:t>
      </w:r>
      <w:r w:rsidRPr="2B360C64" w:rsidR="2B360C64">
        <w:rPr>
          <w:rFonts w:ascii="Roboto" w:hAnsi="Roboto"/>
        </w:rPr>
        <w:t xml:space="preserve"> at iLearn, no more changes to PLC memberships will take place.  </w:t>
      </w:r>
    </w:p>
    <w:p w:rsidR="00C73F94" w:rsidP="00C73F94" w:rsidRDefault="00C73F94" w14:paraId="1D980B05" w14:textId="77777777">
      <w:pPr>
        <w:pStyle w:val="ListParagraph"/>
        <w:rPr>
          <w:rFonts w:ascii="Roboto" w:hAnsi="Roboto"/>
          <w:b/>
        </w:rPr>
      </w:pPr>
    </w:p>
    <w:p w:rsidRPr="0013021D" w:rsidR="00D00488" w:rsidP="00D00488" w:rsidRDefault="00D00488" w14:paraId="6F8167F4" w14:textId="56DAA926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What if I am a part-time teacher?</w:t>
      </w:r>
    </w:p>
    <w:p w:rsidRPr="0013021D" w:rsidR="0004073E" w:rsidP="0004073E" w:rsidRDefault="0013021D" w14:paraId="6D58BFB1" w14:textId="690C71E4">
      <w:pPr>
        <w:pStyle w:val="ListParagraph"/>
        <w:rPr>
          <w:rFonts w:ascii="Roboto" w:hAnsi="Roboto"/>
        </w:rPr>
      </w:pPr>
      <w:r>
        <w:rPr>
          <w:rFonts w:ascii="Roboto" w:hAnsi="Roboto"/>
        </w:rPr>
        <w:t xml:space="preserve">You have two choices.  If you wish to attend all </w:t>
      </w:r>
      <w:r w:rsidR="000F1C00">
        <w:rPr>
          <w:rFonts w:ascii="Roboto" w:hAnsi="Roboto"/>
        </w:rPr>
        <w:t>PLC sessions,</w:t>
      </w:r>
      <w:r>
        <w:rPr>
          <w:rFonts w:ascii="Roboto" w:hAnsi="Roboto"/>
        </w:rPr>
        <w:t xml:space="preserve"> there is an opportunity for full-time pay for part-time workers. Discuss this with your principal.  </w:t>
      </w:r>
      <w:r w:rsidR="000F1C00">
        <w:rPr>
          <w:rFonts w:ascii="Roboto" w:hAnsi="Roboto"/>
        </w:rPr>
        <w:t>(</w:t>
      </w:r>
      <w:r>
        <w:rPr>
          <w:rFonts w:ascii="Roboto" w:hAnsi="Roboto"/>
        </w:rPr>
        <w:t>They can complete form 407-4 “acting principal allowance and extra time for part-time teachers”.</w:t>
      </w:r>
      <w:r w:rsidR="000F1C00">
        <w:rPr>
          <w:rFonts w:ascii="Roboto" w:hAnsi="Roboto"/>
        </w:rPr>
        <w:t>)</w:t>
      </w:r>
      <w:bookmarkStart w:name="_GoBack" w:id="0"/>
      <w:bookmarkEnd w:id="0"/>
      <w:r>
        <w:rPr>
          <w:rFonts w:ascii="Roboto" w:hAnsi="Roboto"/>
        </w:rPr>
        <w:t xml:space="preserve">  The other option is reducing the time you participate based on your teaching load. </w:t>
      </w:r>
    </w:p>
    <w:p w:rsidRPr="0013021D" w:rsidR="0004073E" w:rsidP="0004073E" w:rsidRDefault="0004073E" w14:paraId="30D38023" w14:textId="77777777">
      <w:pPr>
        <w:pStyle w:val="ListParagraph"/>
        <w:rPr>
          <w:rFonts w:ascii="Roboto" w:hAnsi="Roboto"/>
        </w:rPr>
      </w:pPr>
    </w:p>
    <w:p w:rsidRPr="0013021D" w:rsidR="0004073E" w:rsidP="00D00488" w:rsidRDefault="0004073E" w14:paraId="0E37E0CB" w14:textId="64B02F14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We have a large group and more than one leader.  How does this work?</w:t>
      </w:r>
    </w:p>
    <w:p w:rsidRPr="0013021D" w:rsidR="0004073E" w:rsidP="0004073E" w:rsidRDefault="0004073E" w14:paraId="560AEECD" w14:textId="68701762">
      <w:pPr>
        <w:pStyle w:val="ListParagraph"/>
        <w:rPr>
          <w:rFonts w:ascii="Roboto" w:hAnsi="Roboto"/>
        </w:rPr>
      </w:pPr>
      <w:r w:rsidRPr="0013021D">
        <w:rPr>
          <w:rFonts w:ascii="Roboto" w:hAnsi="Roboto"/>
        </w:rPr>
        <w:t xml:space="preserve">At iLearn leaders will work through the process of splitting into smaller PLCs based on a variety of different options that work best for your group.  </w:t>
      </w:r>
    </w:p>
    <w:p w:rsidRPr="0013021D" w:rsidR="0004073E" w:rsidP="0004073E" w:rsidRDefault="0004073E" w14:paraId="2F3DF587" w14:textId="77777777">
      <w:pPr>
        <w:pStyle w:val="ListParagraph"/>
        <w:rPr>
          <w:rFonts w:ascii="Roboto" w:hAnsi="Roboto"/>
        </w:rPr>
      </w:pPr>
    </w:p>
    <w:p w:rsidRPr="0013021D" w:rsidR="0004073E" w:rsidP="0004073E" w:rsidRDefault="0004073E" w14:paraId="5B6C2659" w14:textId="52EC37F7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What time commitment will be required beyond the set times for PLCs?</w:t>
      </w:r>
    </w:p>
    <w:p w:rsidRPr="0013021D" w:rsidR="0004073E" w:rsidP="0004073E" w:rsidRDefault="002B7350" w14:paraId="4B2BDC3E" w14:textId="61C7B876">
      <w:pPr>
        <w:pStyle w:val="ListParagraph"/>
        <w:rPr>
          <w:rFonts w:ascii="Roboto" w:hAnsi="Roboto"/>
        </w:rPr>
      </w:pPr>
      <w:r w:rsidRPr="0013021D">
        <w:rPr>
          <w:rFonts w:ascii="Roboto" w:hAnsi="Roboto"/>
        </w:rPr>
        <w:t xml:space="preserve">None. The goals set by PLCs should be achievable within the time allotted for PLC work.  People may choose to work beyond those set times, but it is not required. </w:t>
      </w:r>
    </w:p>
    <w:p w:rsidRPr="0013021D" w:rsidR="00D00488" w:rsidP="00D00488" w:rsidRDefault="00D00488" w14:paraId="4BAAC259" w14:textId="4FAE6412">
      <w:pPr>
        <w:rPr>
          <w:rFonts w:ascii="Roboto" w:hAnsi="Roboto"/>
          <w:b/>
          <w:sz w:val="32"/>
          <w:szCs w:val="32"/>
        </w:rPr>
      </w:pPr>
      <w:r w:rsidRPr="0013021D">
        <w:rPr>
          <w:rFonts w:ascii="Roboto" w:hAnsi="Roboto"/>
          <w:b/>
          <w:sz w:val="32"/>
          <w:szCs w:val="32"/>
        </w:rPr>
        <w:lastRenderedPageBreak/>
        <w:t>Resources</w:t>
      </w:r>
      <w:r w:rsidRPr="0013021D" w:rsidR="0013021D">
        <w:rPr>
          <w:rFonts w:ascii="Roboto" w:hAnsi="Roboto"/>
          <w:b/>
          <w:sz w:val="32"/>
          <w:szCs w:val="32"/>
        </w:rPr>
        <w:t xml:space="preserve"> and Supports Questions </w:t>
      </w:r>
    </w:p>
    <w:p w:rsidRPr="0013021D" w:rsidR="00D00488" w:rsidP="00D00488" w:rsidRDefault="00D00488" w14:paraId="346D8564" w14:textId="11872149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How we do we make sure our goal is not duplicating work that has already been done?</w:t>
      </w:r>
    </w:p>
    <w:p w:rsidRPr="0013021D" w:rsidR="00D00488" w:rsidP="00D00488" w:rsidRDefault="00D00488" w14:paraId="08149A1B" w14:textId="40B8E9B8">
      <w:pPr>
        <w:pStyle w:val="ListParagraph"/>
        <w:rPr>
          <w:rFonts w:ascii="Roboto" w:hAnsi="Roboto"/>
        </w:rPr>
      </w:pPr>
      <w:r w:rsidRPr="0013021D">
        <w:rPr>
          <w:rFonts w:ascii="Roboto" w:hAnsi="Roboto"/>
        </w:rPr>
        <w:t xml:space="preserve">Before you start working on a goal, </w:t>
      </w:r>
      <w:r w:rsidRPr="0013021D" w:rsidR="0004073E">
        <w:rPr>
          <w:rFonts w:ascii="Roboto" w:hAnsi="Roboto"/>
        </w:rPr>
        <w:t xml:space="preserve">check the Resource Bank, ask PeBL Mentors, SBA, or division staff to see if this work has already been started or completed. </w:t>
      </w:r>
    </w:p>
    <w:p w:rsidRPr="0013021D" w:rsidR="0004073E" w:rsidP="00D00488" w:rsidRDefault="0004073E" w14:paraId="10EB0998" w14:textId="77777777">
      <w:pPr>
        <w:pStyle w:val="ListParagraph"/>
        <w:rPr>
          <w:rFonts w:ascii="Roboto" w:hAnsi="Roboto"/>
        </w:rPr>
      </w:pPr>
    </w:p>
    <w:p w:rsidRPr="0013021D" w:rsidR="0004073E" w:rsidP="2B360C64" w:rsidRDefault="0004073E" w14:paraId="48EF1A47" w14:textId="352F5775">
      <w:pPr>
        <w:pStyle w:val="ListParagraph"/>
        <w:numPr>
          <w:ilvl w:val="0"/>
          <w:numId w:val="1"/>
        </w:numPr>
        <w:rPr>
          <w:rFonts w:ascii="Roboto" w:hAnsi="Roboto"/>
          <w:b w:val="1"/>
          <w:bCs w:val="1"/>
        </w:rPr>
      </w:pPr>
      <w:r w:rsidRPr="2B360C64" w:rsidR="2B360C64">
        <w:rPr>
          <w:rFonts w:ascii="Roboto" w:hAnsi="Roboto"/>
          <w:b w:val="1"/>
          <w:bCs w:val="1"/>
        </w:rPr>
        <w:t>Can we involve other s</w:t>
      </w:r>
      <w:r w:rsidRPr="2B360C64" w:rsidR="2B360C64">
        <w:rPr>
          <w:rFonts w:ascii="Roboto" w:hAnsi="Roboto"/>
          <w:b w:val="1"/>
          <w:bCs w:val="1"/>
        </w:rPr>
        <w:t>taff</w:t>
      </w:r>
      <w:r w:rsidRPr="2B360C64" w:rsidR="2B360C64">
        <w:rPr>
          <w:rFonts w:ascii="Roboto" w:hAnsi="Roboto"/>
          <w:b w:val="1"/>
          <w:bCs w:val="1"/>
        </w:rPr>
        <w:t xml:space="preserve"> that are not in our PLC, but may have some interest or expertise on our topic?</w:t>
      </w:r>
    </w:p>
    <w:p w:rsidR="0004073E" w:rsidP="0004073E" w:rsidRDefault="0004073E" w14:paraId="414FF616" w14:textId="2F799EAB">
      <w:pPr>
        <w:pStyle w:val="ListParagraph"/>
        <w:rPr>
          <w:rFonts w:ascii="Roboto" w:hAnsi="Roboto"/>
        </w:rPr>
      </w:pPr>
      <w:r w:rsidRPr="0013021D">
        <w:rPr>
          <w:rFonts w:ascii="Roboto" w:hAnsi="Roboto"/>
        </w:rPr>
        <w:t xml:space="preserve">Absolutely.  We encourage networking.  However, make sure they are not attending your PLC on those set working days, as they will need to be at their own during that time. </w:t>
      </w:r>
    </w:p>
    <w:p w:rsidRPr="0013021D" w:rsidR="00C73F94" w:rsidP="0004073E" w:rsidRDefault="00C73F94" w14:paraId="67C8D611" w14:textId="77777777">
      <w:pPr>
        <w:pStyle w:val="ListParagraph"/>
        <w:rPr>
          <w:rFonts w:ascii="Roboto" w:hAnsi="Roboto"/>
        </w:rPr>
      </w:pPr>
    </w:p>
    <w:p w:rsidRPr="0013021D" w:rsidR="00D00488" w:rsidP="00D00488" w:rsidRDefault="00D00488" w14:paraId="2AD0F900" w14:textId="137316E8">
      <w:pPr>
        <w:pStyle w:val="ListParagraph"/>
        <w:numPr>
          <w:ilvl w:val="0"/>
          <w:numId w:val="1"/>
        </w:numPr>
        <w:rPr>
          <w:rFonts w:ascii="Roboto" w:hAnsi="Roboto"/>
          <w:b/>
        </w:rPr>
      </w:pPr>
      <w:r w:rsidRPr="0013021D">
        <w:rPr>
          <w:rFonts w:ascii="Roboto" w:hAnsi="Roboto"/>
          <w:b/>
        </w:rPr>
        <w:t>Can we go on a field trip during one of our PLC days?</w:t>
      </w:r>
    </w:p>
    <w:p w:rsidRPr="0013021D" w:rsidR="00D00488" w:rsidP="00D00488" w:rsidRDefault="00D00488" w14:paraId="41426D84" w14:textId="7FCE8392">
      <w:pPr>
        <w:ind w:left="720"/>
        <w:rPr>
          <w:rFonts w:ascii="Roboto" w:hAnsi="Roboto"/>
        </w:rPr>
      </w:pPr>
      <w:r w:rsidRPr="0013021D">
        <w:rPr>
          <w:rFonts w:ascii="Roboto" w:hAnsi="Roboto"/>
        </w:rPr>
        <w:t xml:space="preserve">Yes, if one of your goals is to experience a location related to your PLC topic.  You may choose to apply to the PD fund to attend on a different day.  School administrators will need to approve these requests. </w:t>
      </w:r>
    </w:p>
    <w:p w:rsidRPr="0013021D" w:rsidR="00D00488" w:rsidP="00D00488" w:rsidRDefault="00D00488" w14:paraId="579B8EA4" w14:textId="75ACD01F">
      <w:pPr>
        <w:rPr>
          <w:rFonts w:ascii="Roboto" w:hAnsi="Roboto"/>
        </w:rPr>
      </w:pPr>
    </w:p>
    <w:p w:rsidRPr="0013021D" w:rsidR="00D00488" w:rsidP="00D00488" w:rsidRDefault="00D00488" w14:paraId="01B92CB4" w14:textId="77777777">
      <w:pPr>
        <w:rPr>
          <w:rFonts w:ascii="Roboto" w:hAnsi="Roboto"/>
        </w:rPr>
      </w:pPr>
    </w:p>
    <w:sectPr w:rsidRPr="0013021D" w:rsidR="00D004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1D" w:rsidP="0013021D" w:rsidRDefault="0013021D" w14:paraId="2145A092" w14:textId="77777777">
      <w:pPr>
        <w:spacing w:after="0" w:line="240" w:lineRule="auto"/>
      </w:pPr>
      <w:r>
        <w:separator/>
      </w:r>
    </w:p>
  </w:endnote>
  <w:endnote w:type="continuationSeparator" w:id="0">
    <w:p w:rsidR="0013021D" w:rsidP="0013021D" w:rsidRDefault="0013021D" w14:paraId="2B7AF8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1D" w:rsidP="0013021D" w:rsidRDefault="0013021D" w14:paraId="61F1E07C" w14:textId="77777777">
      <w:pPr>
        <w:spacing w:after="0" w:line="240" w:lineRule="auto"/>
      </w:pPr>
      <w:r>
        <w:separator/>
      </w:r>
    </w:p>
  </w:footnote>
  <w:footnote w:type="continuationSeparator" w:id="0">
    <w:p w:rsidR="0013021D" w:rsidP="0013021D" w:rsidRDefault="0013021D" w14:paraId="53675E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35F3"/>
    <w:multiLevelType w:val="hybridMultilevel"/>
    <w:tmpl w:val="104A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4"/>
    <w:rsid w:val="0004073E"/>
    <w:rsid w:val="000F1C00"/>
    <w:rsid w:val="0013021D"/>
    <w:rsid w:val="002B7350"/>
    <w:rsid w:val="003E3BB2"/>
    <w:rsid w:val="008C7204"/>
    <w:rsid w:val="00C73F94"/>
    <w:rsid w:val="00D00488"/>
    <w:rsid w:val="2B3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99FB"/>
  <w15:chartTrackingRefBased/>
  <w15:docId w15:val="{BCED2632-4022-487D-8B2B-A7A185B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2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21D"/>
  </w:style>
  <w:style w:type="paragraph" w:styleId="Footer">
    <w:name w:val="footer"/>
    <w:basedOn w:val="Normal"/>
    <w:link w:val="FooterChar"/>
    <w:uiPriority w:val="99"/>
    <w:unhideWhenUsed/>
    <w:rsid w:val="001302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Lander</dc:creator>
  <keywords/>
  <dc:description/>
  <lastModifiedBy>Kelli Boklaschuk</lastModifiedBy>
  <revision>5</revision>
  <dcterms:created xsi:type="dcterms:W3CDTF">2019-06-24T15:46:00.0000000Z</dcterms:created>
  <dcterms:modified xsi:type="dcterms:W3CDTF">2019-06-24T16:44:28.9769342Z</dcterms:modified>
</coreProperties>
</file>