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83C2" w14:textId="50D159C7" w:rsidR="3D6CC589" w:rsidRDefault="3D6CC589">
      <w:r>
        <w:t xml:space="preserve"> Electrical Stop Motion Animation</w:t>
      </w:r>
      <w:r w:rsidR="002F629D">
        <w:t xml:space="preserve"> Project</w:t>
      </w:r>
      <w:bookmarkStart w:id="0" w:name="_GoBack"/>
      <w:bookmarkEnd w:id="0"/>
    </w:p>
    <w:p w14:paraId="5C02670B" w14:textId="77777777" w:rsidR="002C5F7B" w:rsidRDefault="002C5F7B"/>
    <w:p w14:paraId="4913591D" w14:textId="6B440957" w:rsidR="3D6CC589" w:rsidRDefault="3D6CC589" w:rsidP="3D6CC589">
      <w:pPr>
        <w:rPr>
          <w:sz w:val="24"/>
          <w:szCs w:val="24"/>
        </w:rPr>
      </w:pPr>
      <w:r w:rsidRPr="3D6CC589">
        <w:rPr>
          <w:sz w:val="24"/>
          <w:szCs w:val="24"/>
        </w:rPr>
        <w:t>Within your table groups, you will be creating a Stop Motion Animation to illustrate one of the six electrical safety tips from page 141.</w:t>
      </w:r>
    </w:p>
    <w:p w14:paraId="324112B8" w14:textId="0F19FD89" w:rsidR="3D6CC589" w:rsidRDefault="3D6CC589" w:rsidP="3D6CC5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D6CC589">
        <w:rPr>
          <w:sz w:val="24"/>
          <w:szCs w:val="24"/>
        </w:rPr>
        <w:t>Brainstorming- 1 page of ideas. What is your topic? Main ideas?</w:t>
      </w:r>
    </w:p>
    <w:p w14:paraId="7602AC89" w14:textId="71FA2EEE" w:rsidR="3D6CC589" w:rsidRDefault="3D6CC589" w:rsidP="3D6CC5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D6CC589">
        <w:rPr>
          <w:sz w:val="24"/>
          <w:szCs w:val="24"/>
        </w:rPr>
        <w:t>Make a Story Board</w:t>
      </w:r>
    </w:p>
    <w:p w14:paraId="786CB456" w14:textId="53E15BFF" w:rsidR="3D6CC589" w:rsidRDefault="3D6CC589" w:rsidP="3D6CC589">
      <w:pPr>
        <w:pStyle w:val="ListParagraph"/>
        <w:numPr>
          <w:ilvl w:val="0"/>
          <w:numId w:val="5"/>
        </w:numPr>
        <w:ind w:left="360" w:firstLine="720"/>
        <w:rPr>
          <w:sz w:val="24"/>
          <w:szCs w:val="24"/>
        </w:rPr>
      </w:pPr>
      <w:r w:rsidRPr="3D6CC589">
        <w:rPr>
          <w:sz w:val="24"/>
          <w:szCs w:val="24"/>
        </w:rPr>
        <w:t>What is the setting?</w:t>
      </w:r>
    </w:p>
    <w:p w14:paraId="0750AF95" w14:textId="577532FC" w:rsidR="3D6CC589" w:rsidRDefault="3D6CC589" w:rsidP="3D6CC589">
      <w:pPr>
        <w:pStyle w:val="ListParagraph"/>
        <w:numPr>
          <w:ilvl w:val="0"/>
          <w:numId w:val="5"/>
        </w:numPr>
        <w:ind w:left="360" w:firstLine="720"/>
        <w:rPr>
          <w:sz w:val="24"/>
          <w:szCs w:val="24"/>
        </w:rPr>
      </w:pPr>
      <w:r w:rsidRPr="3D6CC589">
        <w:rPr>
          <w:sz w:val="24"/>
          <w:szCs w:val="24"/>
        </w:rPr>
        <w:t>Who is your Protagonist? Who is your Antagonist?</w:t>
      </w:r>
    </w:p>
    <w:p w14:paraId="75337C25" w14:textId="29A07F90" w:rsidR="3D6CC589" w:rsidRDefault="3D6CC589" w:rsidP="3D6CC589">
      <w:pPr>
        <w:pStyle w:val="ListParagraph"/>
        <w:numPr>
          <w:ilvl w:val="0"/>
          <w:numId w:val="5"/>
        </w:numPr>
        <w:ind w:left="360" w:firstLine="720"/>
        <w:rPr>
          <w:sz w:val="24"/>
          <w:szCs w:val="24"/>
        </w:rPr>
      </w:pPr>
      <w:r w:rsidRPr="3D6CC589">
        <w:rPr>
          <w:sz w:val="24"/>
          <w:szCs w:val="24"/>
        </w:rPr>
        <w:t>What is the characters conflict?</w:t>
      </w:r>
    </w:p>
    <w:p w14:paraId="7FB099C4" w14:textId="3350E083" w:rsidR="3D6CC589" w:rsidRDefault="3D6CC589" w:rsidP="3D6CC589">
      <w:pPr>
        <w:pStyle w:val="ListParagraph"/>
        <w:numPr>
          <w:ilvl w:val="0"/>
          <w:numId w:val="5"/>
        </w:numPr>
        <w:ind w:left="360" w:firstLine="720"/>
        <w:rPr>
          <w:sz w:val="24"/>
          <w:szCs w:val="24"/>
        </w:rPr>
      </w:pPr>
      <w:r w:rsidRPr="3D6CC589">
        <w:rPr>
          <w:sz w:val="24"/>
          <w:szCs w:val="24"/>
        </w:rPr>
        <w:t>Plot? Exposition, Rising Action, Climax, Falling Action, Resolution</w:t>
      </w:r>
    </w:p>
    <w:p w14:paraId="52C7FF16" w14:textId="5990CBEC" w:rsidR="3D6CC589" w:rsidRDefault="3D6CC589" w:rsidP="3D6CC58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D6CC589">
        <w:rPr>
          <w:sz w:val="24"/>
          <w:szCs w:val="24"/>
        </w:rPr>
        <w:t>Is your story realistic? Could this happen in Saskatchewan</w:t>
      </w:r>
    </w:p>
    <w:p w14:paraId="3B591A35" w14:textId="5B0007D3" w:rsidR="3D6CC589" w:rsidRDefault="3D6CC589" w:rsidP="3D6CC589">
      <w:pPr>
        <w:ind w:left="360"/>
        <w:rPr>
          <w:sz w:val="24"/>
          <w:szCs w:val="24"/>
        </w:rPr>
      </w:pPr>
      <w:r w:rsidRPr="3D6CC589">
        <w:rPr>
          <w:sz w:val="24"/>
          <w:szCs w:val="24"/>
        </w:rPr>
        <w:t>Requirements: (Level 4)</w:t>
      </w:r>
    </w:p>
    <w:p w14:paraId="36952572" w14:textId="44D01521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Must animate at least one electrical Safety Tip</w:t>
      </w:r>
    </w:p>
    <w:p w14:paraId="2DAB3B66" w14:textId="60B1602F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Follow a storyline that makes sense</w:t>
      </w:r>
    </w:p>
    <w:p w14:paraId="45B906E1" w14:textId="0DF6A715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Must be at least 30 seconds in length</w:t>
      </w:r>
    </w:p>
    <w:p w14:paraId="283EB498" w14:textId="4E47EB76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Interesting characters who have internal and external character traits</w:t>
      </w:r>
    </w:p>
    <w:p w14:paraId="69E6FBC8" w14:textId="7F47EA20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 xml:space="preserve">A realistic problem must be presented that revolves around society, environment, economy in Saskatchewan. </w:t>
      </w:r>
    </w:p>
    <w:p w14:paraId="401264FF" w14:textId="05112492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Interesting and detailed setting.</w:t>
      </w:r>
    </w:p>
    <w:p w14:paraId="082F793C" w14:textId="51843C6D" w:rsidR="3D6CC589" w:rsidRDefault="3D6CC589" w:rsidP="3D6CC58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D6CC589">
        <w:rPr>
          <w:sz w:val="24"/>
          <w:szCs w:val="24"/>
        </w:rPr>
        <w:t>Have a safety slogan on how to handle electricity safely.</w:t>
      </w:r>
    </w:p>
    <w:p w14:paraId="4F30B283" w14:textId="5CAEDB6C" w:rsidR="3D6CC589" w:rsidRDefault="3D6CC589" w:rsidP="3D6CC589">
      <w:pPr>
        <w:rPr>
          <w:sz w:val="24"/>
          <w:szCs w:val="24"/>
        </w:rPr>
      </w:pPr>
    </w:p>
    <w:p w14:paraId="39E57695" w14:textId="0142C0F1" w:rsidR="3D6CC589" w:rsidRDefault="3D6CC589" w:rsidP="3D6CC589">
      <w:pPr>
        <w:rPr>
          <w:sz w:val="24"/>
          <w:szCs w:val="24"/>
        </w:rPr>
      </w:pPr>
      <w:r w:rsidRPr="3D6CC589">
        <w:rPr>
          <w:sz w:val="24"/>
          <w:szCs w:val="24"/>
        </w:rPr>
        <w:t>Requirement Level 5</w:t>
      </w:r>
    </w:p>
    <w:p w14:paraId="042B9A24" w14:textId="2058DECF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>Element of surprise for the ending.</w:t>
      </w:r>
    </w:p>
    <w:p w14:paraId="4E3DC640" w14:textId="44A5A288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>Creative and thoughtful storyline, sets and safety guidelines.</w:t>
      </w:r>
    </w:p>
    <w:p w14:paraId="2B26CAA7" w14:textId="24367E0B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 xml:space="preserve">Add your own tip that was never mentioned in the textbook. </w:t>
      </w:r>
      <w:r>
        <w:br/>
      </w:r>
      <w:r w:rsidRPr="3D6CC589">
        <w:rPr>
          <w:sz w:val="24"/>
          <w:szCs w:val="24"/>
        </w:rPr>
        <w:t xml:space="preserve">Summarize your own safety tip and provide a statistic. </w:t>
      </w:r>
    </w:p>
    <w:p w14:paraId="1014FB5C" w14:textId="40D40791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>Good suggestions about the dangers of electricity and how to minimize them.</w:t>
      </w:r>
    </w:p>
    <w:p w14:paraId="5D6EB0C9" w14:textId="11EB0FFF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>About 1 minute in length.</w:t>
      </w:r>
    </w:p>
    <w:p w14:paraId="3A38571F" w14:textId="75233955" w:rsidR="3D6CC589" w:rsidRDefault="3D6CC589" w:rsidP="3D6CC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6CC589">
        <w:rPr>
          <w:sz w:val="24"/>
          <w:szCs w:val="24"/>
        </w:rPr>
        <w:t>Added sound and dialogue into the video.</w:t>
      </w:r>
    </w:p>
    <w:p w14:paraId="19BDBD6B" w14:textId="48954BFA" w:rsidR="3D6CC589" w:rsidRDefault="3D6CC589" w:rsidP="3D6CC589">
      <w:pPr>
        <w:rPr>
          <w:sz w:val="20"/>
          <w:szCs w:val="20"/>
        </w:rPr>
      </w:pPr>
    </w:p>
    <w:p w14:paraId="78EF9B6E" w14:textId="7501AE83" w:rsidR="3D6CC589" w:rsidRDefault="3D6CC589" w:rsidP="3D6CC589">
      <w:pPr>
        <w:rPr>
          <w:sz w:val="20"/>
          <w:szCs w:val="20"/>
        </w:rPr>
      </w:pPr>
    </w:p>
    <w:p w14:paraId="17191777" w14:textId="510205E5" w:rsidR="3D6CC589" w:rsidRDefault="3D6CC589" w:rsidP="3D6CC589">
      <w:pPr>
        <w:rPr>
          <w:sz w:val="20"/>
          <w:szCs w:val="20"/>
        </w:rPr>
      </w:pPr>
    </w:p>
    <w:p w14:paraId="5B3FCD4C" w14:textId="24A163B3" w:rsidR="3D6CC589" w:rsidRDefault="3D6CC589" w:rsidP="3D6CC589">
      <w:pPr>
        <w:rPr>
          <w:sz w:val="20"/>
          <w:szCs w:val="20"/>
        </w:rPr>
      </w:pPr>
    </w:p>
    <w:p w14:paraId="069E391C" w14:textId="536F85C6" w:rsidR="3D6CC589" w:rsidRDefault="3D6CC589" w:rsidP="3D6CC589">
      <w:pPr>
        <w:rPr>
          <w:sz w:val="20"/>
          <w:szCs w:val="20"/>
        </w:rPr>
      </w:pPr>
    </w:p>
    <w:p w14:paraId="3F5F3AF2" w14:textId="220533B3" w:rsidR="3D6CC589" w:rsidRDefault="3D6CC589" w:rsidP="3D6CC589">
      <w:pPr>
        <w:rPr>
          <w:sz w:val="20"/>
          <w:szCs w:val="20"/>
        </w:rPr>
      </w:pPr>
    </w:p>
    <w:p w14:paraId="23B06B35" w14:textId="37EAD6B1" w:rsidR="3D6CC589" w:rsidRDefault="3D6CC589" w:rsidP="3D6CC589">
      <w:pPr>
        <w:rPr>
          <w:sz w:val="20"/>
          <w:szCs w:val="20"/>
        </w:rPr>
      </w:pPr>
    </w:p>
    <w:p w14:paraId="4A5ACFCD" w14:textId="02778D94" w:rsidR="3D6CC589" w:rsidRDefault="3D6CC589" w:rsidP="3D6CC589">
      <w:pPr>
        <w:rPr>
          <w:sz w:val="20"/>
          <w:szCs w:val="20"/>
        </w:rPr>
      </w:pPr>
    </w:p>
    <w:p w14:paraId="77E79BBF" w14:textId="2736EF0E" w:rsidR="3D6CC589" w:rsidRDefault="3D6CC589" w:rsidP="3D6CC589">
      <w:pPr>
        <w:rPr>
          <w:sz w:val="20"/>
          <w:szCs w:val="20"/>
        </w:rPr>
      </w:pPr>
    </w:p>
    <w:p w14:paraId="5150DFAA" w14:textId="6559929C" w:rsidR="3D6CC589" w:rsidRDefault="3D6CC589" w:rsidP="3D6CC589">
      <w:r w:rsidRPr="3D6CC589">
        <w:rPr>
          <w:sz w:val="20"/>
          <w:szCs w:val="20"/>
        </w:rPr>
        <w:t>Marks:</w:t>
      </w:r>
    </w:p>
    <w:p w14:paraId="2274E225" w14:textId="2A72AB69" w:rsidR="3D6CC589" w:rsidRDefault="3D6CC589" w:rsidP="3D6CC589">
      <w:pPr>
        <w:rPr>
          <w:sz w:val="20"/>
          <w:szCs w:val="20"/>
        </w:rPr>
      </w:pPr>
      <w:r w:rsidRPr="3D6CC589">
        <w:rPr>
          <w:sz w:val="20"/>
          <w:szCs w:val="20"/>
        </w:rPr>
        <w:t>ELA:</w:t>
      </w:r>
    </w:p>
    <w:p w14:paraId="4E86E72F" w14:textId="0AAF4927" w:rsidR="3D6CC589" w:rsidRDefault="3D6CC589" w:rsidP="3D6CC589">
      <w:r w:rsidRPr="3D6CC589">
        <w:rPr>
          <w:rFonts w:ascii="Arial" w:eastAsia="Arial" w:hAnsi="Arial" w:cs="Arial"/>
          <w:color w:val="00B050"/>
          <w:sz w:val="19"/>
          <w:szCs w:val="19"/>
          <w:u w:val="single"/>
        </w:rPr>
        <w:t>ELA</w:t>
      </w:r>
      <w:r w:rsidRPr="3D6CC589">
        <w:rPr>
          <w:rFonts w:ascii="Arial" w:eastAsia="Arial" w:hAnsi="Arial" w:cs="Arial"/>
          <w:color w:val="00B050"/>
          <w:sz w:val="19"/>
          <w:szCs w:val="19"/>
        </w:rPr>
        <w:t xml:space="preserve"> </w:t>
      </w:r>
    </w:p>
    <w:p w14:paraId="7227B252" w14:textId="3A212709" w:rsidR="3D6CC589" w:rsidRDefault="002F629D" w:rsidP="3D6CC589">
      <w:hyperlink r:id="rId10">
        <w:r w:rsidR="3D6CC589" w:rsidRPr="3D6CC589">
          <w:rPr>
            <w:rStyle w:val="Hyperlink"/>
            <w:rFonts w:ascii="Arial" w:eastAsia="Arial" w:hAnsi="Arial" w:cs="Arial"/>
            <w:b/>
            <w:bCs/>
            <w:color w:val="008164"/>
            <w:sz w:val="19"/>
            <w:szCs w:val="19"/>
          </w:rPr>
          <w:t>CC5.2</w:t>
        </w:r>
      </w:hyperlink>
      <w:r w:rsidR="3D6CC589" w:rsidRPr="3D6CC589">
        <w:rPr>
          <w:rFonts w:ascii="Arial" w:eastAsia="Arial" w:hAnsi="Arial" w:cs="Arial"/>
          <w:b/>
          <w:bCs/>
          <w:color w:val="008164"/>
          <w:sz w:val="19"/>
          <w:szCs w:val="19"/>
        </w:rPr>
        <w:t xml:space="preserve"> </w:t>
      </w:r>
      <w:r w:rsidR="3D6CC589" w:rsidRPr="3D6CC589">
        <w:rPr>
          <w:rFonts w:ascii="Arial" w:eastAsia="Arial" w:hAnsi="Arial" w:cs="Arial"/>
          <w:color w:val="000000" w:themeColor="text1"/>
          <w:sz w:val="19"/>
          <w:szCs w:val="19"/>
        </w:rPr>
        <w:t>Demonstrate a variety of ways to communicate understanding and response including illustrated reports, dramatizations, posters, timelines, multimedia presentations, and summary charts.</w:t>
      </w:r>
    </w:p>
    <w:p w14:paraId="2F2983B5" w14:textId="2B44117E" w:rsidR="3D6CC589" w:rsidRDefault="002F629D" w:rsidP="3D6CC589">
      <w:hyperlink r:id="rId11">
        <w:r w:rsidR="3D6CC589" w:rsidRPr="3D6CC589">
          <w:rPr>
            <w:rStyle w:val="Hyperlink"/>
            <w:rFonts w:ascii="Arial" w:eastAsia="Arial" w:hAnsi="Arial" w:cs="Arial"/>
            <w:b/>
            <w:bCs/>
            <w:color w:val="008164"/>
            <w:sz w:val="19"/>
            <w:szCs w:val="19"/>
          </w:rPr>
          <w:t>CC5.4</w:t>
        </w:r>
      </w:hyperlink>
      <w:r w:rsidR="3D6CC589" w:rsidRPr="3D6CC589">
        <w:rPr>
          <w:rFonts w:ascii="Arial" w:eastAsia="Arial" w:hAnsi="Arial" w:cs="Arial"/>
          <w:b/>
          <w:bCs/>
          <w:color w:val="008164"/>
          <w:sz w:val="19"/>
          <w:szCs w:val="19"/>
        </w:rPr>
        <w:t xml:space="preserve"> </w:t>
      </w:r>
      <w:r w:rsidR="3D6CC589" w:rsidRPr="3D6CC589">
        <w:rPr>
          <w:rFonts w:ascii="Arial" w:eastAsia="Arial" w:hAnsi="Arial" w:cs="Arial"/>
          <w:color w:val="000000" w:themeColor="text1"/>
          <w:sz w:val="19"/>
          <w:szCs w:val="19"/>
        </w:rPr>
        <w:t>Use a writing process to experiment with and produce multi-paragraph narrative (including stories that contain dialogue), expository (including reports, explanations, letters, and requests), and persuasive (including letters) compositions that clearly develop topic and provide transitions for the reader.</w:t>
      </w:r>
    </w:p>
    <w:p w14:paraId="0CD7E671" w14:textId="706E8031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D6CC589">
        <w:rPr>
          <w:rFonts w:ascii="Calibri" w:eastAsia="Calibri" w:hAnsi="Calibri" w:cs="Calibri"/>
          <w:color w:val="000000" w:themeColor="text1"/>
          <w:sz w:val="18"/>
          <w:szCs w:val="18"/>
        </w:rPr>
        <w:t>1----------------------------------2-------------------------------------3--------------------------------------4-----------------------------------------5</w:t>
      </w:r>
    </w:p>
    <w:p w14:paraId="664599AB" w14:textId="6562C2E6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3D6CC589">
        <w:rPr>
          <w:rFonts w:ascii="Calibri" w:eastAsia="Calibri" w:hAnsi="Calibri" w:cs="Calibri"/>
          <w:color w:val="000000" w:themeColor="text1"/>
          <w:sz w:val="21"/>
          <w:szCs w:val="21"/>
        </w:rPr>
        <w:t>Not YET                       Needs Help                  Meets Standards                     Proficient              WOW!-Beyond</w:t>
      </w:r>
    </w:p>
    <w:p w14:paraId="19E4514A" w14:textId="0B2D90CC" w:rsidR="3D6CC589" w:rsidRDefault="3D6CC589" w:rsidP="3D6CC589">
      <w:pPr>
        <w:rPr>
          <w:sz w:val="20"/>
          <w:szCs w:val="20"/>
        </w:rPr>
      </w:pPr>
    </w:p>
    <w:p w14:paraId="7353E389" w14:textId="0F3B85D2" w:rsidR="3D6CC589" w:rsidRDefault="3D6CC589" w:rsidP="3D6CC589">
      <w:r w:rsidRPr="3D6CC589">
        <w:rPr>
          <w:rFonts w:ascii="Arial" w:eastAsia="Arial" w:hAnsi="Arial" w:cs="Arial"/>
          <w:b/>
          <w:bCs/>
          <w:color w:val="008164"/>
          <w:sz w:val="19"/>
          <w:szCs w:val="19"/>
        </w:rPr>
        <w:t xml:space="preserve">Science - </w:t>
      </w:r>
    </w:p>
    <w:p w14:paraId="644424F6" w14:textId="6EE48A15" w:rsidR="3D6CC589" w:rsidRDefault="002F629D" w:rsidP="3D6CC589">
      <w:hyperlink r:id="rId12">
        <w:r w:rsidR="3D6CC589" w:rsidRPr="3D6CC589">
          <w:rPr>
            <w:rStyle w:val="Hyperlink"/>
            <w:rFonts w:ascii="Arial" w:eastAsia="Arial" w:hAnsi="Arial" w:cs="Arial"/>
            <w:b/>
            <w:bCs/>
            <w:color w:val="008164"/>
            <w:sz w:val="19"/>
            <w:szCs w:val="19"/>
          </w:rPr>
          <w:t>EL6.1</w:t>
        </w:r>
      </w:hyperlink>
      <w:r w:rsidR="3D6CC589" w:rsidRPr="3D6CC589">
        <w:rPr>
          <w:rFonts w:ascii="Arial" w:eastAsia="Arial" w:hAnsi="Arial" w:cs="Arial"/>
          <w:b/>
          <w:bCs/>
          <w:color w:val="008164"/>
          <w:sz w:val="19"/>
          <w:szCs w:val="19"/>
        </w:rPr>
        <w:t xml:space="preserve">  </w:t>
      </w:r>
      <w:r w:rsidR="3D6CC589" w:rsidRPr="3D6CC589">
        <w:rPr>
          <w:rFonts w:ascii="Arial" w:eastAsia="Arial" w:hAnsi="Arial" w:cs="Arial"/>
          <w:color w:val="000000" w:themeColor="text1"/>
          <w:sz w:val="19"/>
          <w:szCs w:val="19"/>
        </w:rPr>
        <w:t>Assess personal, societal, economic, and environmental impacts of electricity use in Saskatchewan and propose actions to reduce those impacts. (CP, D)</w:t>
      </w:r>
    </w:p>
    <w:p w14:paraId="638BA4B3" w14:textId="10FF85D5" w:rsidR="3D6CC589" w:rsidRDefault="3D6CC589" w:rsidP="3D6CC589">
      <w:pPr>
        <w:ind w:left="360" w:firstLine="720"/>
      </w:pPr>
    </w:p>
    <w:p w14:paraId="009B24AB" w14:textId="706E8031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D6CC589">
        <w:rPr>
          <w:rFonts w:ascii="Calibri" w:eastAsia="Calibri" w:hAnsi="Calibri" w:cs="Calibri"/>
          <w:color w:val="000000" w:themeColor="text1"/>
          <w:sz w:val="18"/>
          <w:szCs w:val="18"/>
        </w:rPr>
        <w:t>1----------------------------------2-------------------------------------3--------------------------------------4-----------------------------------------5</w:t>
      </w:r>
    </w:p>
    <w:p w14:paraId="5B2EF81E" w14:textId="6562C2E6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3D6CC589">
        <w:rPr>
          <w:rFonts w:ascii="Calibri" w:eastAsia="Calibri" w:hAnsi="Calibri" w:cs="Calibri"/>
          <w:color w:val="000000" w:themeColor="text1"/>
          <w:sz w:val="21"/>
          <w:szCs w:val="21"/>
        </w:rPr>
        <w:t>Not YET                       Needs Help                  Meets Standards                     Proficient              WOW!-Beyond</w:t>
      </w:r>
    </w:p>
    <w:p w14:paraId="1292254A" w14:textId="4F58CAE8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3F6C8B9" w14:textId="006B0546" w:rsidR="3D6CC589" w:rsidRDefault="3D6CC589" w:rsidP="3D6CC589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3D6CC589">
        <w:rPr>
          <w:rFonts w:ascii="Calibri" w:eastAsia="Calibri" w:hAnsi="Calibri" w:cs="Calibri"/>
          <w:color w:val="00B050"/>
          <w:sz w:val="21"/>
          <w:szCs w:val="21"/>
          <w:u w:val="single"/>
        </w:rPr>
        <w:t>ART-</w:t>
      </w:r>
    </w:p>
    <w:p w14:paraId="76F2CEB5" w14:textId="194402C4" w:rsidR="3D6CC589" w:rsidRDefault="002F629D" w:rsidP="3D6CC589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hyperlink r:id="rId13">
        <w:r w:rsidR="3D6CC589" w:rsidRPr="3D6CC589">
          <w:rPr>
            <w:rStyle w:val="Hyperlink"/>
            <w:rFonts w:ascii="Calibri" w:eastAsia="Calibri" w:hAnsi="Calibri" w:cs="Calibri"/>
            <w:b/>
            <w:bCs/>
            <w:color w:val="00B050"/>
            <w:sz w:val="19"/>
            <w:szCs w:val="19"/>
          </w:rPr>
          <w:t>CH5.1</w:t>
        </w:r>
      </w:hyperlink>
      <w:r w:rsidR="3D6CC589" w:rsidRPr="3D6CC589">
        <w:rPr>
          <w:rFonts w:ascii="Calibri" w:eastAsia="Calibri" w:hAnsi="Calibri" w:cs="Calibri"/>
          <w:b/>
          <w:bCs/>
          <w:color w:val="008164"/>
          <w:sz w:val="19"/>
          <w:szCs w:val="19"/>
        </w:rPr>
        <w:t xml:space="preserve"> </w:t>
      </w:r>
      <w:r w:rsidR="3D6CC589" w:rsidRPr="3D6CC589">
        <w:rPr>
          <w:rFonts w:ascii="Calibri" w:eastAsia="Calibri" w:hAnsi="Calibri" w:cs="Calibri"/>
          <w:color w:val="000000" w:themeColor="text1"/>
          <w:sz w:val="19"/>
          <w:szCs w:val="19"/>
        </w:rPr>
        <w:t>Examine perspectives on contemporary life as expressed by artists in pop culture and mass media (e.g., representations of young people in ads, sitcoms, animations, and music videos).</w:t>
      </w:r>
    </w:p>
    <w:p w14:paraId="4EC1C26A" w14:textId="38FD6242" w:rsidR="3D6CC589" w:rsidRDefault="002F629D" w:rsidP="3D6CC589">
      <w:hyperlink r:id="rId14">
        <w:r w:rsidR="3D6CC589" w:rsidRPr="3D6CC589">
          <w:rPr>
            <w:rStyle w:val="Hyperlink"/>
            <w:rFonts w:ascii="Calibri" w:eastAsia="Calibri" w:hAnsi="Calibri" w:cs="Calibri"/>
            <w:b/>
            <w:bCs/>
            <w:color w:val="008164"/>
            <w:sz w:val="19"/>
            <w:szCs w:val="19"/>
          </w:rPr>
          <w:t>CP5.7</w:t>
        </w:r>
      </w:hyperlink>
      <w:r w:rsidR="3D6CC589" w:rsidRPr="3D6CC589">
        <w:rPr>
          <w:rFonts w:ascii="Calibri" w:eastAsia="Calibri" w:hAnsi="Calibri" w:cs="Calibri"/>
          <w:b/>
          <w:bCs/>
          <w:color w:val="008164"/>
          <w:sz w:val="19"/>
          <w:szCs w:val="19"/>
        </w:rPr>
        <w:t xml:space="preserve"> </w:t>
      </w:r>
    </w:p>
    <w:p w14:paraId="27705980" w14:textId="451AAE76" w:rsidR="3D6CC589" w:rsidRDefault="3D6CC589" w:rsidP="3D6CC589">
      <w:r w:rsidRPr="3D6CC589">
        <w:rPr>
          <w:rFonts w:ascii="Calibri" w:eastAsia="Calibri" w:hAnsi="Calibri" w:cs="Calibri"/>
          <w:color w:val="000000" w:themeColor="text1"/>
          <w:sz w:val="19"/>
          <w:szCs w:val="19"/>
        </w:rPr>
        <w:t>Create visual art works that express ideas about, and draw inspiration from, pop culture.</w:t>
      </w:r>
    </w:p>
    <w:p w14:paraId="4337807C" w14:textId="5D5B2E2D" w:rsidR="3D6CC589" w:rsidRDefault="002F629D" w:rsidP="3D6CC589">
      <w:hyperlink r:id="rId15">
        <w:r w:rsidR="3D6CC589" w:rsidRPr="3D6CC589">
          <w:rPr>
            <w:rStyle w:val="Hyperlink"/>
            <w:rFonts w:ascii="Calibri" w:eastAsia="Calibri" w:hAnsi="Calibri" w:cs="Calibri"/>
            <w:b/>
            <w:bCs/>
            <w:color w:val="008164"/>
            <w:sz w:val="19"/>
            <w:szCs w:val="19"/>
          </w:rPr>
          <w:t>CP5.8</w:t>
        </w:r>
      </w:hyperlink>
      <w:r w:rsidR="3D6CC589" w:rsidRPr="3D6CC589">
        <w:rPr>
          <w:rFonts w:ascii="Calibri" w:eastAsia="Calibri" w:hAnsi="Calibri" w:cs="Calibri"/>
          <w:b/>
          <w:bCs/>
          <w:color w:val="008164"/>
          <w:sz w:val="19"/>
          <w:szCs w:val="19"/>
        </w:rPr>
        <w:t xml:space="preserve"> </w:t>
      </w:r>
    </w:p>
    <w:p w14:paraId="7677675D" w14:textId="46CEA161" w:rsidR="3D6CC589" w:rsidRDefault="3D6CC589" w:rsidP="3D6CC589">
      <w:r w:rsidRPr="3D6CC589">
        <w:rPr>
          <w:rFonts w:ascii="Calibri" w:eastAsia="Calibri" w:hAnsi="Calibri" w:cs="Calibri"/>
          <w:color w:val="000000" w:themeColor="text1"/>
          <w:sz w:val="19"/>
          <w:szCs w:val="19"/>
        </w:rPr>
        <w:t>Create art works using a variety of visual art concepts (e.g., positive space), forms (e.g., graphic design, photography), and media (e.g., mixed media, paint).</w:t>
      </w:r>
    </w:p>
    <w:p w14:paraId="7100C0C1" w14:textId="706E8031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D6CC589">
        <w:rPr>
          <w:rFonts w:ascii="Calibri" w:eastAsia="Calibri" w:hAnsi="Calibri" w:cs="Calibri"/>
          <w:color w:val="000000" w:themeColor="text1"/>
          <w:sz w:val="18"/>
          <w:szCs w:val="18"/>
        </w:rPr>
        <w:t>1----------------------------------2-------------------------------------3--------------------------------------4-----------------------------------------5</w:t>
      </w:r>
    </w:p>
    <w:p w14:paraId="7B7F23D3" w14:textId="6562C2E6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3D6CC589">
        <w:rPr>
          <w:rFonts w:ascii="Calibri" w:eastAsia="Calibri" w:hAnsi="Calibri" w:cs="Calibri"/>
          <w:color w:val="000000" w:themeColor="text1"/>
          <w:sz w:val="21"/>
          <w:szCs w:val="21"/>
        </w:rPr>
        <w:t>Not YET                       Needs Help                  Meets Standards                     Proficient              WOW!-Beyond</w:t>
      </w:r>
    </w:p>
    <w:p w14:paraId="5005256F" w14:textId="34E8B62D" w:rsidR="3D6CC589" w:rsidRDefault="3D6CC589" w:rsidP="3D6CC589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040CFCA6" w14:textId="16B60D50" w:rsidR="3D6CC589" w:rsidRDefault="3D6CC589" w:rsidP="3D6CC589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418B650B" w14:textId="784FDD58" w:rsidR="3D6CC589" w:rsidRDefault="3D6CC589" w:rsidP="3D6CC589">
      <w:pPr>
        <w:spacing w:after="160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8D5820C" w14:textId="76AC614A" w:rsidR="3D6CC589" w:rsidRDefault="3D6CC589" w:rsidP="3D6CC589">
      <w:pPr>
        <w:ind w:left="360" w:firstLine="720"/>
      </w:pPr>
      <w:r>
        <w:t xml:space="preserve">         </w:t>
      </w:r>
    </w:p>
    <w:sectPr w:rsidR="3D6CC589" w:rsidSect="00EE3E7C">
      <w:footerReference w:type="default" r:id="rId16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390E4E5D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C5F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35D34"/>
    <w:multiLevelType w:val="hybridMultilevel"/>
    <w:tmpl w:val="C8085F6A"/>
    <w:lvl w:ilvl="0" w:tplc="E85E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D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2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8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8A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0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8A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69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8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D23"/>
    <w:multiLevelType w:val="hybridMultilevel"/>
    <w:tmpl w:val="3F74AB3E"/>
    <w:lvl w:ilvl="0" w:tplc="D9727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2E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CA0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0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29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6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0A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E1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C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F78BF"/>
    <w:multiLevelType w:val="hybridMultilevel"/>
    <w:tmpl w:val="195096CE"/>
    <w:lvl w:ilvl="0" w:tplc="CB54FC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06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A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5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B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45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3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A2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C2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1286D"/>
    <w:multiLevelType w:val="hybridMultilevel"/>
    <w:tmpl w:val="0E9CD924"/>
    <w:lvl w:ilvl="0" w:tplc="DDE670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4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C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A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2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8A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2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02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3564"/>
    <w:multiLevelType w:val="hybridMultilevel"/>
    <w:tmpl w:val="E0EA35B6"/>
    <w:lvl w:ilvl="0" w:tplc="D996D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88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C7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00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C1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AF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C3B82"/>
    <w:multiLevelType w:val="hybridMultilevel"/>
    <w:tmpl w:val="60DAF980"/>
    <w:lvl w:ilvl="0" w:tplc="4D0048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8F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8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2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08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A1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87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2B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61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33CAE"/>
    <w:rsid w:val="002C5F7B"/>
    <w:rsid w:val="002F629D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73893"/>
    <w:rsid w:val="01D33CA6"/>
    <w:rsid w:val="3D6C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33CA6"/>
  <w15:chartTrackingRefBased/>
  <w15:docId w15:val="{A0A87521-700E-495C-808F-BA84A7A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online.sk.ca/webapps/moe-curriculum-BBLEARN/CurriculumOutcomeContent?id=12&amp;oc=194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online.sk.ca/webapps/moe-curriculum-BBLEARN/CurriculumOutcomeContent?id=59&amp;oc=693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online.sk.ca/webapps/moe-curriculum-BBLEARN/CurriculumOutcomeContent?id=31&amp;oc=6500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online.sk.ca/webapps/moe-curriculum-BBLEARN/CurriculumOutcomeContent?id=12&amp;oc=19440" TargetMode="External"/><Relationship Id="rId10" Type="http://schemas.openxmlformats.org/officeDocument/2006/relationships/hyperlink" Target="https://www.edonline.sk.ca/webapps/moe-curriculum-BBLEARN/CurriculumOutcomeContent?id=31&amp;oc=649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online.sk.ca/webapps/moe-curriculum-BBLEARN/CurriculumOutcomeContent?id=12&amp;oc=19428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029D1-389A-4A25-B452-9AE6C1B6E7C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d085e98-0079-4c30-88b8-a0e13ac96f38"/>
    <ds:schemaRef ds:uri="87acf0c4-e026-4094-b533-d749bc57a85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C3BE42-F12B-44D8-BBB2-69F3CE6F1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FF38F-44D7-47A7-8DF6-2519F76B1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Ness Bredy</dc:creator>
  <cp:keywords/>
  <dc:description/>
  <cp:lastModifiedBy>Melissa Lander</cp:lastModifiedBy>
  <cp:revision>4</cp:revision>
  <dcterms:created xsi:type="dcterms:W3CDTF">2019-11-20T20:43:00Z</dcterms:created>
  <dcterms:modified xsi:type="dcterms:W3CDTF">2019-11-21T16:43:00Z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